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600B" w14:textId="77777777" w:rsidR="00157630" w:rsidRDefault="001576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9"/>
        <w:gridCol w:w="3099"/>
        <w:gridCol w:w="3099"/>
        <w:gridCol w:w="3099"/>
        <w:gridCol w:w="3099"/>
      </w:tblGrid>
      <w:tr w:rsidR="00157630" w14:paraId="13A679D2" w14:textId="77777777" w:rsidTr="0086610D">
        <w:trPr>
          <w:trHeight w:val="624"/>
        </w:trPr>
        <w:tc>
          <w:tcPr>
            <w:tcW w:w="3099" w:type="dxa"/>
            <w:vAlign w:val="center"/>
          </w:tcPr>
          <w:p w14:paraId="2C8249A8" w14:textId="77777777" w:rsidR="00157630" w:rsidRDefault="00157630" w:rsidP="0086610D">
            <w:pPr>
              <w:jc w:val="center"/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</w:p>
        </w:tc>
        <w:tc>
          <w:tcPr>
            <w:tcW w:w="3099" w:type="dxa"/>
            <w:shd w:val="clear" w:color="auto" w:fill="2094AA"/>
            <w:vAlign w:val="center"/>
          </w:tcPr>
          <w:p w14:paraId="1D508CB2" w14:textId="77777777" w:rsidR="00157630" w:rsidRPr="0086610D" w:rsidRDefault="00D03A91" w:rsidP="0086610D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bCs/>
                <w:color w:val="FFFFFF"/>
                <w:sz w:val="24"/>
                <w:szCs w:val="24"/>
              </w:rPr>
            </w:pPr>
            <w:r w:rsidRPr="0086610D">
              <w:rPr>
                <w:rFonts w:ascii="Twinkl Cursive Looped" w:eastAsia="Twinkl Cursive Looped" w:hAnsi="Twinkl Cursive Looped" w:cs="Twinkl Cursive Looped"/>
                <w:b/>
                <w:bCs/>
                <w:color w:val="FFFFFF"/>
                <w:sz w:val="24"/>
                <w:szCs w:val="24"/>
              </w:rPr>
              <w:t>Year 3</w:t>
            </w:r>
          </w:p>
        </w:tc>
        <w:tc>
          <w:tcPr>
            <w:tcW w:w="3099" w:type="dxa"/>
            <w:shd w:val="clear" w:color="auto" w:fill="2094AA"/>
            <w:vAlign w:val="center"/>
          </w:tcPr>
          <w:p w14:paraId="36325A43" w14:textId="77777777" w:rsidR="00157630" w:rsidRPr="0086610D" w:rsidRDefault="00D03A91" w:rsidP="0086610D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bCs/>
                <w:color w:val="FFFFFF"/>
                <w:sz w:val="24"/>
                <w:szCs w:val="24"/>
              </w:rPr>
            </w:pPr>
            <w:r w:rsidRPr="0086610D">
              <w:rPr>
                <w:rFonts w:ascii="Twinkl Cursive Looped" w:eastAsia="Twinkl Cursive Looped" w:hAnsi="Twinkl Cursive Looped" w:cs="Twinkl Cursive Looped"/>
                <w:b/>
                <w:bCs/>
                <w:color w:val="FFFFFF"/>
                <w:sz w:val="24"/>
                <w:szCs w:val="24"/>
              </w:rPr>
              <w:t>Year 4</w:t>
            </w:r>
          </w:p>
        </w:tc>
        <w:tc>
          <w:tcPr>
            <w:tcW w:w="3099" w:type="dxa"/>
            <w:shd w:val="clear" w:color="auto" w:fill="2094AA"/>
            <w:vAlign w:val="center"/>
          </w:tcPr>
          <w:p w14:paraId="44BD8EC3" w14:textId="77777777" w:rsidR="00157630" w:rsidRPr="0086610D" w:rsidRDefault="00D03A91" w:rsidP="0086610D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bCs/>
                <w:color w:val="FFFFFF"/>
                <w:sz w:val="24"/>
                <w:szCs w:val="24"/>
              </w:rPr>
            </w:pPr>
            <w:r w:rsidRPr="0086610D">
              <w:rPr>
                <w:rFonts w:ascii="Twinkl Cursive Looped" w:eastAsia="Twinkl Cursive Looped" w:hAnsi="Twinkl Cursive Looped" w:cs="Twinkl Cursive Looped"/>
                <w:b/>
                <w:bCs/>
                <w:color w:val="FFFFFF"/>
                <w:sz w:val="24"/>
                <w:szCs w:val="24"/>
              </w:rPr>
              <w:t>Year 5</w:t>
            </w:r>
          </w:p>
        </w:tc>
        <w:tc>
          <w:tcPr>
            <w:tcW w:w="3099" w:type="dxa"/>
            <w:shd w:val="clear" w:color="auto" w:fill="2094AA"/>
            <w:vAlign w:val="center"/>
          </w:tcPr>
          <w:p w14:paraId="371AA130" w14:textId="77777777" w:rsidR="00157630" w:rsidRPr="0086610D" w:rsidRDefault="00D03A91" w:rsidP="0086610D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bCs/>
                <w:color w:val="FFFFFF"/>
                <w:sz w:val="24"/>
                <w:szCs w:val="24"/>
              </w:rPr>
            </w:pPr>
            <w:r w:rsidRPr="0086610D">
              <w:rPr>
                <w:rFonts w:ascii="Twinkl Cursive Looped" w:eastAsia="Twinkl Cursive Looped" w:hAnsi="Twinkl Cursive Looped" w:cs="Twinkl Cursive Looped"/>
                <w:b/>
                <w:bCs/>
                <w:color w:val="FFFFFF"/>
                <w:sz w:val="24"/>
                <w:szCs w:val="24"/>
              </w:rPr>
              <w:t>Year 6</w:t>
            </w:r>
          </w:p>
        </w:tc>
      </w:tr>
      <w:tr w:rsidR="00EF3421" w14:paraId="584BD077" w14:textId="77777777" w:rsidTr="0086610D">
        <w:trPr>
          <w:trHeight w:val="2775"/>
        </w:trPr>
        <w:tc>
          <w:tcPr>
            <w:tcW w:w="3099" w:type="dxa"/>
            <w:vAlign w:val="center"/>
          </w:tcPr>
          <w:p w14:paraId="749C166C" w14:textId="77777777" w:rsidR="00EF3421" w:rsidRPr="0086610D" w:rsidRDefault="00EF3421" w:rsidP="0086610D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bCs/>
                <w:sz w:val="24"/>
                <w:szCs w:val="24"/>
              </w:rPr>
            </w:pPr>
            <w:r w:rsidRPr="0086610D">
              <w:rPr>
                <w:rFonts w:ascii="Twinkl Cursive Looped" w:eastAsia="Twinkl Cursive Looped" w:hAnsi="Twinkl Cursive Looped" w:cs="Twinkl Cursive Looped"/>
                <w:b/>
                <w:bCs/>
                <w:sz w:val="24"/>
                <w:szCs w:val="24"/>
              </w:rPr>
              <w:t>Autumn Term</w:t>
            </w:r>
          </w:p>
        </w:tc>
        <w:tc>
          <w:tcPr>
            <w:tcW w:w="3099" w:type="dxa"/>
            <w:vAlign w:val="center"/>
          </w:tcPr>
          <w:p w14:paraId="6CC5D1F1" w14:textId="77777777" w:rsidR="00593A95" w:rsidRPr="00593A95" w:rsidRDefault="00593A95" w:rsidP="0086610D">
            <w:pPr>
              <w:jc w:val="center"/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</w:pPr>
            <w:r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  <w:t>Stone Age, Bronze Age, Iron Age</w:t>
            </w:r>
          </w:p>
        </w:tc>
        <w:tc>
          <w:tcPr>
            <w:tcW w:w="3099" w:type="dxa"/>
            <w:vAlign w:val="center"/>
          </w:tcPr>
          <w:p w14:paraId="6191215C" w14:textId="77777777" w:rsidR="00593A95" w:rsidRPr="00593A95" w:rsidRDefault="00593A95" w:rsidP="0086610D">
            <w:pPr>
              <w:jc w:val="center"/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</w:pPr>
            <w:r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  <w:t>The Victorians</w:t>
            </w:r>
          </w:p>
        </w:tc>
        <w:tc>
          <w:tcPr>
            <w:tcW w:w="3099" w:type="dxa"/>
            <w:vAlign w:val="center"/>
          </w:tcPr>
          <w:p w14:paraId="3362CEDD" w14:textId="77777777" w:rsidR="00593A95" w:rsidRPr="00593A95" w:rsidRDefault="00593A95" w:rsidP="0086610D">
            <w:pPr>
              <w:jc w:val="center"/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</w:pPr>
            <w:r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  <w:t>Ancient Egyptians and Ancient Mayas</w:t>
            </w:r>
          </w:p>
        </w:tc>
        <w:tc>
          <w:tcPr>
            <w:tcW w:w="3099" w:type="dxa"/>
            <w:vAlign w:val="center"/>
          </w:tcPr>
          <w:p w14:paraId="78FB35CC" w14:textId="77777777" w:rsidR="00593A95" w:rsidRPr="00593A95" w:rsidRDefault="00593A95" w:rsidP="0086610D">
            <w:pPr>
              <w:jc w:val="center"/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</w:pPr>
            <w:r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  <w:t>World War II</w:t>
            </w:r>
          </w:p>
        </w:tc>
      </w:tr>
      <w:tr w:rsidR="00EF3421" w14:paraId="764DD0DA" w14:textId="77777777" w:rsidTr="0086610D">
        <w:trPr>
          <w:trHeight w:val="2775"/>
        </w:trPr>
        <w:tc>
          <w:tcPr>
            <w:tcW w:w="3099" w:type="dxa"/>
            <w:vAlign w:val="center"/>
          </w:tcPr>
          <w:p w14:paraId="6F89491B" w14:textId="77777777" w:rsidR="00EF3421" w:rsidRPr="0086610D" w:rsidRDefault="00EF3421" w:rsidP="0086610D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bCs/>
                <w:sz w:val="24"/>
                <w:szCs w:val="24"/>
              </w:rPr>
            </w:pPr>
            <w:r w:rsidRPr="0086610D">
              <w:rPr>
                <w:rFonts w:ascii="Twinkl Cursive Looped" w:eastAsia="Twinkl Cursive Looped" w:hAnsi="Twinkl Cursive Looped" w:cs="Twinkl Cursive Looped"/>
                <w:b/>
                <w:bCs/>
                <w:sz w:val="24"/>
                <w:szCs w:val="24"/>
              </w:rPr>
              <w:t>Spring Term</w:t>
            </w:r>
          </w:p>
        </w:tc>
        <w:tc>
          <w:tcPr>
            <w:tcW w:w="3099" w:type="dxa"/>
            <w:vAlign w:val="center"/>
          </w:tcPr>
          <w:p w14:paraId="4AE98220" w14:textId="0395F37F" w:rsidR="00C6113A" w:rsidRPr="00593A95" w:rsidRDefault="0086610D" w:rsidP="0086610D">
            <w:pPr>
              <w:spacing w:after="160"/>
              <w:jc w:val="center"/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</w:pPr>
            <w:r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  <w:t>S</w:t>
            </w:r>
            <w:r w:rsidR="00C6113A"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  <w:t>hang Dynasty of Ancient China</w:t>
            </w:r>
          </w:p>
        </w:tc>
        <w:tc>
          <w:tcPr>
            <w:tcW w:w="3099" w:type="dxa"/>
            <w:vAlign w:val="center"/>
          </w:tcPr>
          <w:p w14:paraId="04C4AF0D" w14:textId="7DBB30C3" w:rsidR="00CA2FD4" w:rsidRPr="00593A95" w:rsidRDefault="0086610D" w:rsidP="0086610D">
            <w:pPr>
              <w:spacing w:after="160"/>
              <w:jc w:val="center"/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</w:pPr>
            <w:r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  <w:t>T</w:t>
            </w:r>
            <w:r w:rsidR="00F57951"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  <w:t>he Tudors</w:t>
            </w:r>
          </w:p>
        </w:tc>
        <w:tc>
          <w:tcPr>
            <w:tcW w:w="3099" w:type="dxa"/>
            <w:vAlign w:val="center"/>
          </w:tcPr>
          <w:p w14:paraId="3452250F" w14:textId="77777777" w:rsidR="00C6113A" w:rsidRPr="00593A95" w:rsidRDefault="00C6113A" w:rsidP="0086610D">
            <w:pPr>
              <w:spacing w:after="160"/>
              <w:jc w:val="center"/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</w:pPr>
            <w:r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  <w:t>Medieval Monarchs</w:t>
            </w:r>
          </w:p>
        </w:tc>
        <w:tc>
          <w:tcPr>
            <w:tcW w:w="3099" w:type="dxa"/>
            <w:vAlign w:val="center"/>
          </w:tcPr>
          <w:p w14:paraId="14D2CEA2" w14:textId="77777777" w:rsidR="00CA2FD4" w:rsidRPr="00593A95" w:rsidRDefault="00C74693" w:rsidP="0086610D">
            <w:pPr>
              <w:spacing w:after="160"/>
              <w:jc w:val="center"/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</w:pPr>
            <w:r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  <w:t>Significant People in History</w:t>
            </w:r>
          </w:p>
        </w:tc>
      </w:tr>
      <w:tr w:rsidR="00EF3421" w14:paraId="6DE8281B" w14:textId="77777777" w:rsidTr="0086610D">
        <w:trPr>
          <w:trHeight w:val="2775"/>
        </w:trPr>
        <w:tc>
          <w:tcPr>
            <w:tcW w:w="3099" w:type="dxa"/>
            <w:vAlign w:val="center"/>
          </w:tcPr>
          <w:p w14:paraId="225222C9" w14:textId="77777777" w:rsidR="00EF3421" w:rsidRPr="0086610D" w:rsidRDefault="00EF3421" w:rsidP="0086610D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bCs/>
                <w:sz w:val="24"/>
                <w:szCs w:val="24"/>
              </w:rPr>
            </w:pPr>
            <w:r w:rsidRPr="0086610D">
              <w:rPr>
                <w:rFonts w:ascii="Twinkl Cursive Looped" w:eastAsia="Twinkl Cursive Looped" w:hAnsi="Twinkl Cursive Looped" w:cs="Twinkl Cursive Looped"/>
                <w:b/>
                <w:bCs/>
                <w:sz w:val="24"/>
                <w:szCs w:val="24"/>
              </w:rPr>
              <w:t>Summer Term</w:t>
            </w:r>
          </w:p>
        </w:tc>
        <w:tc>
          <w:tcPr>
            <w:tcW w:w="3099" w:type="dxa"/>
            <w:vAlign w:val="center"/>
          </w:tcPr>
          <w:p w14:paraId="2EAAF290" w14:textId="77777777" w:rsidR="00593A95" w:rsidRPr="00593A95" w:rsidRDefault="00593A95" w:rsidP="0086610D">
            <w:pPr>
              <w:jc w:val="center"/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</w:pPr>
            <w:r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  <w:t>Ancient Greece</w:t>
            </w:r>
          </w:p>
        </w:tc>
        <w:tc>
          <w:tcPr>
            <w:tcW w:w="3099" w:type="dxa"/>
            <w:vAlign w:val="center"/>
          </w:tcPr>
          <w:p w14:paraId="3B0541C4" w14:textId="77777777" w:rsidR="00593A95" w:rsidRPr="00593A95" w:rsidRDefault="00593A95" w:rsidP="0086610D">
            <w:pPr>
              <w:spacing w:after="160"/>
              <w:jc w:val="center"/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</w:pPr>
            <w:r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  <w:t>The Roman Empire</w:t>
            </w:r>
          </w:p>
        </w:tc>
        <w:tc>
          <w:tcPr>
            <w:tcW w:w="3099" w:type="dxa"/>
            <w:vAlign w:val="center"/>
          </w:tcPr>
          <w:p w14:paraId="43FBDFC2" w14:textId="77777777" w:rsidR="00593A95" w:rsidRPr="00593A95" w:rsidRDefault="00593A95" w:rsidP="0086610D">
            <w:pPr>
              <w:spacing w:after="160"/>
              <w:jc w:val="center"/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</w:pPr>
            <w:r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  <w:t>Anglo-Saxons and Vikings</w:t>
            </w:r>
            <w:r w:rsidR="00CA2FD4"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  <w:t xml:space="preserve"> (and Scots)</w:t>
            </w:r>
          </w:p>
        </w:tc>
        <w:tc>
          <w:tcPr>
            <w:tcW w:w="3099" w:type="dxa"/>
            <w:vAlign w:val="center"/>
          </w:tcPr>
          <w:p w14:paraId="3E3E0F92" w14:textId="77777777" w:rsidR="00593A95" w:rsidRPr="00593A95" w:rsidRDefault="00593A95" w:rsidP="0086610D">
            <w:pPr>
              <w:spacing w:after="160"/>
              <w:jc w:val="center"/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</w:pPr>
            <w:r>
              <w:rPr>
                <w:rFonts w:ascii="Twinkl Cursive Looped" w:eastAsia="Twinkl Cursive Looped" w:hAnsi="Twinkl Cursive Looped" w:cs="Twinkl Cursive Looped"/>
                <w:sz w:val="28"/>
                <w:szCs w:val="28"/>
              </w:rPr>
              <w:t>Crime and Punishment</w:t>
            </w:r>
          </w:p>
        </w:tc>
      </w:tr>
    </w:tbl>
    <w:p w14:paraId="7E578C5D" w14:textId="77777777" w:rsidR="00157630" w:rsidRDefault="00D03A91">
      <w:pPr>
        <w:rPr>
          <w:sz w:val="12"/>
          <w:szCs w:val="12"/>
        </w:rPr>
      </w:pPr>
      <w:r>
        <w:br w:type="page"/>
      </w:r>
    </w:p>
    <w:p w14:paraId="7FB0D606" w14:textId="77777777" w:rsidR="00157630" w:rsidRDefault="00D74F1D">
      <w:pPr>
        <w:rPr>
          <w:rFonts w:ascii="Twinkl Cursive Looped" w:hAnsi="Twinkl Cursive Looped"/>
          <w:b/>
          <w:sz w:val="36"/>
        </w:rPr>
      </w:pPr>
      <w:r>
        <w:rPr>
          <w:rFonts w:ascii="Twinkl Cursive Looped" w:hAnsi="Twinkl Cursive Looped"/>
          <w:b/>
          <w:sz w:val="36"/>
        </w:rPr>
        <w:lastRenderedPageBreak/>
        <w:t>Skills Progression Document</w:t>
      </w:r>
    </w:p>
    <w:tbl>
      <w:tblPr>
        <w:tblStyle w:val="a"/>
        <w:tblW w:w="1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9"/>
        <w:gridCol w:w="3099"/>
        <w:gridCol w:w="3099"/>
        <w:gridCol w:w="3099"/>
        <w:gridCol w:w="3099"/>
      </w:tblGrid>
      <w:tr w:rsidR="00D74F1D" w14:paraId="1C2932EE" w14:textId="77777777" w:rsidTr="00C05C83">
        <w:trPr>
          <w:trHeight w:val="624"/>
        </w:trPr>
        <w:tc>
          <w:tcPr>
            <w:tcW w:w="3099" w:type="dxa"/>
          </w:tcPr>
          <w:p w14:paraId="3E0FA954" w14:textId="77777777" w:rsidR="00D74F1D" w:rsidRDefault="00D74F1D" w:rsidP="00C05C83">
            <w:pPr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</w:p>
        </w:tc>
        <w:tc>
          <w:tcPr>
            <w:tcW w:w="3099" w:type="dxa"/>
            <w:shd w:val="clear" w:color="auto" w:fill="2094AA"/>
          </w:tcPr>
          <w:p w14:paraId="79DFCCCF" w14:textId="77777777" w:rsidR="00D74F1D" w:rsidRDefault="00D74F1D" w:rsidP="00C05C83">
            <w:pPr>
              <w:jc w:val="center"/>
              <w:rPr>
                <w:rFonts w:ascii="Twinkl Cursive Looped" w:eastAsia="Twinkl Cursive Looped" w:hAnsi="Twinkl Cursive Looped" w:cs="Twinkl Cursive Looped"/>
                <w:color w:val="FFFFFF"/>
                <w:sz w:val="24"/>
                <w:szCs w:val="24"/>
              </w:rPr>
            </w:pPr>
            <w:r>
              <w:rPr>
                <w:rFonts w:ascii="Twinkl Cursive Looped" w:eastAsia="Twinkl Cursive Looped" w:hAnsi="Twinkl Cursive Looped" w:cs="Twinkl Cursive Looped"/>
                <w:color w:val="FFFFFF"/>
                <w:sz w:val="24"/>
                <w:szCs w:val="24"/>
              </w:rPr>
              <w:t>Year 3</w:t>
            </w:r>
          </w:p>
        </w:tc>
        <w:tc>
          <w:tcPr>
            <w:tcW w:w="3099" w:type="dxa"/>
            <w:shd w:val="clear" w:color="auto" w:fill="2094AA"/>
          </w:tcPr>
          <w:p w14:paraId="19C1247A" w14:textId="77777777" w:rsidR="00D74F1D" w:rsidRDefault="00D74F1D" w:rsidP="00C05C83">
            <w:pPr>
              <w:jc w:val="center"/>
              <w:rPr>
                <w:rFonts w:ascii="Twinkl Cursive Looped" w:eastAsia="Twinkl Cursive Looped" w:hAnsi="Twinkl Cursive Looped" w:cs="Twinkl Cursive Looped"/>
                <w:color w:val="FFFFFF"/>
                <w:sz w:val="24"/>
                <w:szCs w:val="24"/>
              </w:rPr>
            </w:pPr>
            <w:r>
              <w:rPr>
                <w:rFonts w:ascii="Twinkl Cursive Looped" w:eastAsia="Twinkl Cursive Looped" w:hAnsi="Twinkl Cursive Looped" w:cs="Twinkl Cursive Looped"/>
                <w:color w:val="FFFFFF"/>
                <w:sz w:val="24"/>
                <w:szCs w:val="24"/>
              </w:rPr>
              <w:t>Year 4</w:t>
            </w:r>
          </w:p>
        </w:tc>
        <w:tc>
          <w:tcPr>
            <w:tcW w:w="3099" w:type="dxa"/>
            <w:shd w:val="clear" w:color="auto" w:fill="2094AA"/>
          </w:tcPr>
          <w:p w14:paraId="21A118CA" w14:textId="77777777" w:rsidR="00D74F1D" w:rsidRDefault="00D74F1D" w:rsidP="00C05C83">
            <w:pPr>
              <w:jc w:val="center"/>
              <w:rPr>
                <w:rFonts w:ascii="Twinkl Cursive Looped" w:eastAsia="Twinkl Cursive Looped" w:hAnsi="Twinkl Cursive Looped" w:cs="Twinkl Cursive Looped"/>
                <w:color w:val="FFFFFF"/>
                <w:sz w:val="24"/>
                <w:szCs w:val="24"/>
              </w:rPr>
            </w:pPr>
            <w:r>
              <w:rPr>
                <w:rFonts w:ascii="Twinkl Cursive Looped" w:eastAsia="Twinkl Cursive Looped" w:hAnsi="Twinkl Cursive Looped" w:cs="Twinkl Cursive Looped"/>
                <w:color w:val="FFFFFF"/>
                <w:sz w:val="24"/>
                <w:szCs w:val="24"/>
              </w:rPr>
              <w:t>Year 5</w:t>
            </w:r>
          </w:p>
        </w:tc>
        <w:tc>
          <w:tcPr>
            <w:tcW w:w="3099" w:type="dxa"/>
            <w:shd w:val="clear" w:color="auto" w:fill="2094AA"/>
          </w:tcPr>
          <w:p w14:paraId="3C40C743" w14:textId="77777777" w:rsidR="00D74F1D" w:rsidRDefault="00D74F1D" w:rsidP="00C05C83">
            <w:pPr>
              <w:jc w:val="center"/>
              <w:rPr>
                <w:rFonts w:ascii="Twinkl Cursive Looped" w:eastAsia="Twinkl Cursive Looped" w:hAnsi="Twinkl Cursive Looped" w:cs="Twinkl Cursive Looped"/>
                <w:color w:val="FFFFFF"/>
                <w:sz w:val="24"/>
                <w:szCs w:val="24"/>
              </w:rPr>
            </w:pPr>
            <w:r>
              <w:rPr>
                <w:rFonts w:ascii="Twinkl Cursive Looped" w:eastAsia="Twinkl Cursive Looped" w:hAnsi="Twinkl Cursive Looped" w:cs="Twinkl Cursive Looped"/>
                <w:color w:val="FFFFFF"/>
                <w:sz w:val="24"/>
                <w:szCs w:val="24"/>
              </w:rPr>
              <w:t>Year 6</w:t>
            </w:r>
          </w:p>
        </w:tc>
      </w:tr>
      <w:tr w:rsidR="00D74F1D" w14:paraId="050BE643" w14:textId="77777777" w:rsidTr="00C05C83">
        <w:trPr>
          <w:trHeight w:val="1363"/>
        </w:trPr>
        <w:tc>
          <w:tcPr>
            <w:tcW w:w="3099" w:type="dxa"/>
          </w:tcPr>
          <w:p w14:paraId="739382EA" w14:textId="77777777" w:rsidR="00D74F1D" w:rsidRPr="00714E3B" w:rsidRDefault="00D74F1D" w:rsidP="00C05C83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sz w:val="24"/>
                <w:szCs w:val="24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sz w:val="24"/>
                <w:szCs w:val="24"/>
              </w:rPr>
              <w:t>Chronology</w:t>
            </w:r>
          </w:p>
        </w:tc>
        <w:tc>
          <w:tcPr>
            <w:tcW w:w="3099" w:type="dxa"/>
          </w:tcPr>
          <w:p w14:paraId="08B4458F" w14:textId="23020347" w:rsidR="00D74F1D" w:rsidRPr="00133EF8" w:rsidRDefault="001E05E6" w:rsidP="00C05C83">
            <w:pPr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E05E6"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  <w:t>Place periods studied on a timeline; sequence artefacts and events; use basic time-related vocabulary.</w:t>
            </w:r>
          </w:p>
        </w:tc>
        <w:tc>
          <w:tcPr>
            <w:tcW w:w="3099" w:type="dxa"/>
          </w:tcPr>
          <w:p w14:paraId="3C4EDAD3" w14:textId="0254B3FC" w:rsidR="00D74F1D" w:rsidRPr="00133EF8" w:rsidRDefault="001E05E6" w:rsidP="00C05C83">
            <w:pPr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E05E6"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  <w:t>Use dates and period-specific vocabulary; understand AD/BCE; place studies in relation to others.</w:t>
            </w:r>
          </w:p>
        </w:tc>
        <w:tc>
          <w:tcPr>
            <w:tcW w:w="3099" w:type="dxa"/>
          </w:tcPr>
          <w:p w14:paraId="4EE3D686" w14:textId="4F647CE4" w:rsidR="00D74F1D" w:rsidRPr="00133EF8" w:rsidRDefault="001E05E6" w:rsidP="00C05C83">
            <w:pPr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E05E6"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  <w:t>Sequence key events accurately; relate current studies to previous learning; make comparisons across periods.</w:t>
            </w:r>
          </w:p>
        </w:tc>
        <w:tc>
          <w:tcPr>
            <w:tcW w:w="3099" w:type="dxa"/>
          </w:tcPr>
          <w:p w14:paraId="7D496DF2" w14:textId="48502F06" w:rsidR="00D74F1D" w:rsidRPr="00133EF8" w:rsidRDefault="001E05E6" w:rsidP="00C05C83">
            <w:pPr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E05E6"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  <w:t>Confidently place and compare periods on timelines; sequence up to ten events using precise dates and terminology.</w:t>
            </w:r>
          </w:p>
        </w:tc>
      </w:tr>
      <w:tr w:rsidR="00D74F1D" w14:paraId="40381291" w14:textId="77777777" w:rsidTr="00C05C83">
        <w:trPr>
          <w:trHeight w:val="1402"/>
        </w:trPr>
        <w:tc>
          <w:tcPr>
            <w:tcW w:w="3099" w:type="dxa"/>
          </w:tcPr>
          <w:p w14:paraId="348D49DE" w14:textId="77777777" w:rsidR="00D74F1D" w:rsidRPr="00714E3B" w:rsidRDefault="00D74F1D" w:rsidP="00C05C83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sz w:val="24"/>
                <w:szCs w:val="24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sz w:val="24"/>
                <w:szCs w:val="24"/>
              </w:rPr>
              <w:t>Range and Depth of Historical Knowledge</w:t>
            </w:r>
          </w:p>
        </w:tc>
        <w:tc>
          <w:tcPr>
            <w:tcW w:w="3099" w:type="dxa"/>
          </w:tcPr>
          <w:p w14:paraId="0683D5EE" w14:textId="276966B6" w:rsidR="00D74F1D" w:rsidRPr="00133EF8" w:rsidRDefault="001E05E6" w:rsidP="00C05C83">
            <w:pPr>
              <w:spacing w:after="160"/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E05E6"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  <w:t>Explore everyday life in the past; compare with modern life; understand reasons for actions; study early civilisations.</w:t>
            </w:r>
          </w:p>
        </w:tc>
        <w:tc>
          <w:tcPr>
            <w:tcW w:w="3099" w:type="dxa"/>
          </w:tcPr>
          <w:p w14:paraId="796FBC65" w14:textId="227C82E4" w:rsidR="00D74F1D" w:rsidRPr="00133EF8" w:rsidRDefault="001E05E6" w:rsidP="00D74F1D">
            <w:pPr>
              <w:spacing w:after="160"/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E05E6"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  <w:t>Use evidence to reconstruct past life; identify key features and events; examine cause and effect; study change through significant individuals.</w:t>
            </w:r>
          </w:p>
        </w:tc>
        <w:tc>
          <w:tcPr>
            <w:tcW w:w="3099" w:type="dxa"/>
          </w:tcPr>
          <w:p w14:paraId="2A1FCDBE" w14:textId="1ACAE041" w:rsidR="00D74F1D" w:rsidRPr="00133EF8" w:rsidRDefault="00D74F1D" w:rsidP="00C05C83">
            <w:pPr>
              <w:spacing w:after="160"/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33EF8">
              <w:rPr>
                <w:rFonts w:ascii="Twinkl Cursive Looped" w:hAnsi="Twinkl Cursive Looped"/>
                <w:sz w:val="24"/>
                <w:szCs w:val="24"/>
              </w:rPr>
              <w:t xml:space="preserve"> </w:t>
            </w:r>
            <w:r w:rsidR="001E05E6" w:rsidRPr="001E05E6">
              <w:rPr>
                <w:rFonts w:ascii="Twinkl Cursive Looped" w:hAnsi="Twinkl Cursive Looped"/>
                <w:sz w:val="24"/>
                <w:szCs w:val="24"/>
              </w:rPr>
              <w:t>Study ancient civilisations in depth; compare societies; examine beliefs, behaviour and diversity; use evidence to explain cause and effect.</w:t>
            </w:r>
          </w:p>
        </w:tc>
        <w:tc>
          <w:tcPr>
            <w:tcW w:w="3099" w:type="dxa"/>
          </w:tcPr>
          <w:p w14:paraId="6F84442B" w14:textId="616DFDDA" w:rsidR="00D74F1D" w:rsidRPr="00133EF8" w:rsidRDefault="001E05E6" w:rsidP="00C05C83">
            <w:pPr>
              <w:spacing w:after="160"/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E05E6"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  <w:t>Secure knowledge of key dates, people and events; compare periods and themes over time; analyse impact and significance.</w:t>
            </w:r>
          </w:p>
        </w:tc>
      </w:tr>
      <w:tr w:rsidR="00D74F1D" w14:paraId="41387F43" w14:textId="77777777" w:rsidTr="00C05C83">
        <w:trPr>
          <w:trHeight w:val="1402"/>
        </w:trPr>
        <w:tc>
          <w:tcPr>
            <w:tcW w:w="3099" w:type="dxa"/>
          </w:tcPr>
          <w:p w14:paraId="422D22B6" w14:textId="77777777" w:rsidR="00D74F1D" w:rsidRPr="00714E3B" w:rsidRDefault="00D74F1D" w:rsidP="00C05C83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sz w:val="24"/>
                <w:szCs w:val="24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sz w:val="24"/>
                <w:szCs w:val="24"/>
              </w:rPr>
              <w:t>Interpretations of History</w:t>
            </w:r>
          </w:p>
        </w:tc>
        <w:tc>
          <w:tcPr>
            <w:tcW w:w="3099" w:type="dxa"/>
          </w:tcPr>
          <w:p w14:paraId="5BA0C80B" w14:textId="1371685E" w:rsidR="00D74F1D" w:rsidRPr="00133EF8" w:rsidRDefault="001E05E6" w:rsidP="00C05C83">
            <w:pPr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E05E6"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  <w:t>Identify different representations of the past; distinguish between sources; discuss usefulness.</w:t>
            </w:r>
          </w:p>
        </w:tc>
        <w:tc>
          <w:tcPr>
            <w:tcW w:w="3099" w:type="dxa"/>
          </w:tcPr>
          <w:p w14:paraId="2B1DD63B" w14:textId="0594A900" w:rsidR="00D74F1D" w:rsidRPr="00133EF8" w:rsidRDefault="001E05E6" w:rsidP="00C05C83">
            <w:pPr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E05E6"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  <w:t>Begin to evaluate reliability of sources; compare accounts; identify fact vs fiction.</w:t>
            </w:r>
          </w:p>
        </w:tc>
        <w:tc>
          <w:tcPr>
            <w:tcW w:w="3099" w:type="dxa"/>
          </w:tcPr>
          <w:p w14:paraId="0190EF0B" w14:textId="3FC84D43" w:rsidR="00D74F1D" w:rsidRPr="00133EF8" w:rsidRDefault="001E05E6" w:rsidP="00C05C83">
            <w:pPr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E05E6"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  <w:t>Explain why interpretations differ; link sources to conclusions; check accuracy of evidence.</w:t>
            </w:r>
          </w:p>
        </w:tc>
        <w:tc>
          <w:tcPr>
            <w:tcW w:w="3099" w:type="dxa"/>
          </w:tcPr>
          <w:p w14:paraId="6AE07D6C" w14:textId="15DB84E9" w:rsidR="00D74F1D" w:rsidRPr="00133EF8" w:rsidRDefault="001E05E6" w:rsidP="00C05C83">
            <w:pPr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E05E6"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  <w:t>Understand how evidence leads to different interpretations; independently research and evaluate conclusions.</w:t>
            </w:r>
          </w:p>
        </w:tc>
      </w:tr>
      <w:tr w:rsidR="00D74F1D" w14:paraId="474FFFE9" w14:textId="77777777" w:rsidTr="00C05C83">
        <w:trPr>
          <w:trHeight w:val="1402"/>
        </w:trPr>
        <w:tc>
          <w:tcPr>
            <w:tcW w:w="3099" w:type="dxa"/>
          </w:tcPr>
          <w:p w14:paraId="2F76FDE4" w14:textId="77777777" w:rsidR="00D74F1D" w:rsidRPr="00714E3B" w:rsidRDefault="00D74F1D" w:rsidP="00C05C83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sz w:val="24"/>
                <w:szCs w:val="24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sz w:val="24"/>
                <w:szCs w:val="24"/>
              </w:rPr>
              <w:t>Historical Enquiry</w:t>
            </w:r>
          </w:p>
        </w:tc>
        <w:tc>
          <w:tcPr>
            <w:tcW w:w="3099" w:type="dxa"/>
          </w:tcPr>
          <w:p w14:paraId="6B255776" w14:textId="1C7CF269" w:rsidR="00D74F1D" w:rsidRPr="00133EF8" w:rsidRDefault="001E05E6" w:rsidP="00C05C83">
            <w:pPr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E05E6"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  <w:t>Ask and answer questions; observe artefacts and images; select relevant information from sources.</w:t>
            </w:r>
          </w:p>
        </w:tc>
        <w:tc>
          <w:tcPr>
            <w:tcW w:w="3099" w:type="dxa"/>
          </w:tcPr>
          <w:p w14:paraId="68C1445C" w14:textId="267B7ACD" w:rsidR="00D74F1D" w:rsidRPr="00133EF8" w:rsidRDefault="001E05E6" w:rsidP="00C05C83">
            <w:pPr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E05E6"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  <w:t>Use evidence to build accounts of the past; ask a range of historical questions; research using books and digital sources.</w:t>
            </w:r>
          </w:p>
        </w:tc>
        <w:tc>
          <w:tcPr>
            <w:tcW w:w="3099" w:type="dxa"/>
          </w:tcPr>
          <w:p w14:paraId="1A33AC70" w14:textId="6B066A6B" w:rsidR="00D74F1D" w:rsidRPr="00133EF8" w:rsidRDefault="001E05E6" w:rsidP="00C05C83">
            <w:pPr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E05E6"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  <w:t>Identify primary and secondary sources; select relevant information; build detailed pictures of past life.</w:t>
            </w:r>
          </w:p>
        </w:tc>
        <w:tc>
          <w:tcPr>
            <w:tcW w:w="3099" w:type="dxa"/>
          </w:tcPr>
          <w:p w14:paraId="172D7E39" w14:textId="6AF4A3E4" w:rsidR="00D74F1D" w:rsidRPr="00133EF8" w:rsidRDefault="001E05E6" w:rsidP="00C05C83">
            <w:pPr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E05E6"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  <w:t>Use a wide range of sources; identify gaps and omissions; synthesise information into fluent historical accounts.</w:t>
            </w:r>
          </w:p>
        </w:tc>
      </w:tr>
      <w:tr w:rsidR="00D74F1D" w14:paraId="04DD035B" w14:textId="77777777" w:rsidTr="00C05C83">
        <w:trPr>
          <w:trHeight w:val="1402"/>
        </w:trPr>
        <w:tc>
          <w:tcPr>
            <w:tcW w:w="3099" w:type="dxa"/>
          </w:tcPr>
          <w:p w14:paraId="6319781E" w14:textId="77777777" w:rsidR="00D74F1D" w:rsidRPr="00714E3B" w:rsidRDefault="00D74F1D" w:rsidP="00C05C83">
            <w:pPr>
              <w:jc w:val="center"/>
              <w:rPr>
                <w:rFonts w:ascii="Twinkl Cursive Looped" w:eastAsia="Twinkl Cursive Looped" w:hAnsi="Twinkl Cursive Looped" w:cs="Twinkl Cursive Looped"/>
                <w:b/>
                <w:sz w:val="24"/>
                <w:szCs w:val="24"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sz w:val="24"/>
                <w:szCs w:val="24"/>
              </w:rPr>
              <w:t>Organisation and Communication</w:t>
            </w:r>
          </w:p>
        </w:tc>
        <w:tc>
          <w:tcPr>
            <w:tcW w:w="3099" w:type="dxa"/>
          </w:tcPr>
          <w:p w14:paraId="6321F502" w14:textId="55A0A3AC" w:rsidR="00D74F1D" w:rsidRPr="00133EF8" w:rsidRDefault="001E05E6" w:rsidP="00C05C83">
            <w:pPr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E05E6"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  <w:t>Communicate learning through discussion, drawing, writing and drama; work independently and collaboratively.</w:t>
            </w:r>
          </w:p>
        </w:tc>
        <w:tc>
          <w:tcPr>
            <w:tcW w:w="3099" w:type="dxa"/>
          </w:tcPr>
          <w:p w14:paraId="4F00C087" w14:textId="2F1BF051" w:rsidR="00D74F1D" w:rsidRPr="00133EF8" w:rsidRDefault="001E05E6" w:rsidP="00C05C83">
            <w:pPr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E05E6"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  <w:t>Organise information using timelines and displays; match dates to events and people.</w:t>
            </w:r>
          </w:p>
        </w:tc>
        <w:tc>
          <w:tcPr>
            <w:tcW w:w="3099" w:type="dxa"/>
          </w:tcPr>
          <w:p w14:paraId="4C5BF102" w14:textId="3836A9C7" w:rsidR="00D74F1D" w:rsidRDefault="001E05E6" w:rsidP="00C05C83">
            <w:pPr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E05E6"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  <w:t>Communicate understanding through extended writing and presentations; select aspects for focused study.</w:t>
            </w:r>
          </w:p>
          <w:p w14:paraId="07A1C83B" w14:textId="77777777" w:rsidR="001E05E6" w:rsidRDefault="001E05E6" w:rsidP="001E05E6">
            <w:pPr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</w:p>
          <w:p w14:paraId="381F7362" w14:textId="4B21D488" w:rsidR="001E05E6" w:rsidRPr="001E05E6" w:rsidRDefault="001E05E6" w:rsidP="001E05E6">
            <w:pPr>
              <w:jc w:val="center"/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</w:p>
        </w:tc>
        <w:tc>
          <w:tcPr>
            <w:tcW w:w="3099" w:type="dxa"/>
          </w:tcPr>
          <w:p w14:paraId="4865CFAD" w14:textId="58B47CF6" w:rsidR="00D74F1D" w:rsidRPr="00133EF8" w:rsidRDefault="001E05E6" w:rsidP="00C05C83">
            <w:pPr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</w:pPr>
            <w:r w:rsidRPr="001E05E6">
              <w:rPr>
                <w:rFonts w:ascii="Twinkl Cursive Looped" w:eastAsia="Twinkl Cursive Looped" w:hAnsi="Twinkl Cursive Looped" w:cs="Twinkl Cursive Looped"/>
                <w:sz w:val="24"/>
                <w:szCs w:val="24"/>
              </w:rPr>
              <w:t>Plan and carry out independent historical investigations; present findings clearly and coherently.</w:t>
            </w:r>
          </w:p>
        </w:tc>
      </w:tr>
    </w:tbl>
    <w:p w14:paraId="1776E3F6" w14:textId="5B2B1932" w:rsidR="00157630" w:rsidRDefault="0086610D">
      <w:r>
        <w:rPr>
          <w:rFonts w:ascii="Twinkl Cursive Looped" w:hAnsi="Twinkl Cursive Looped"/>
          <w:b/>
          <w:sz w:val="36"/>
        </w:rPr>
        <w:lastRenderedPageBreak/>
        <w:t>History Progression – Child Friendly.</w:t>
      </w:r>
      <w:bookmarkStart w:id="0" w:name="_heading=h.30j0zll" w:colFirst="0" w:colLast="0"/>
      <w:bookmarkEnd w:id="0"/>
    </w:p>
    <w:p w14:paraId="47140632" w14:textId="3C517100" w:rsidR="00157630" w:rsidRDefault="0086610D">
      <w:pPr>
        <w:tabs>
          <w:tab w:val="left" w:pos="3667"/>
        </w:tabs>
        <w:rPr>
          <w:sz w:val="12"/>
          <w:szCs w:val="12"/>
        </w:rPr>
      </w:pPr>
      <w:bookmarkStart w:id="1" w:name="_heading=h.gjdgxs" w:colFirst="0" w:colLast="0"/>
      <w:bookmarkEnd w:id="1"/>
      <w:r w:rsidRPr="0086610D">
        <w:rPr>
          <w:sz w:val="12"/>
          <w:szCs w:val="12"/>
        </w:rPr>
        <w:drawing>
          <wp:inline distT="0" distB="0" distL="0" distR="0" wp14:anchorId="1B68E724" wp14:editId="74212E3E">
            <wp:extent cx="9627095" cy="5397777"/>
            <wp:effectExtent l="0" t="0" r="0" b="0"/>
            <wp:docPr id="9946117" name="Picture 1" descr="A diagram of a history progre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6117" name="Picture 1" descr="A diagram of a history progressio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27095" cy="539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7630">
      <w:headerReference w:type="default" r:id="rId9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50BC" w14:textId="77777777" w:rsidR="00A51A79" w:rsidRDefault="00A51A79">
      <w:pPr>
        <w:spacing w:after="0" w:line="240" w:lineRule="auto"/>
      </w:pPr>
      <w:r>
        <w:separator/>
      </w:r>
    </w:p>
  </w:endnote>
  <w:endnote w:type="continuationSeparator" w:id="0">
    <w:p w14:paraId="1C5E5E7D" w14:textId="77777777" w:rsidR="00A51A79" w:rsidRDefault="00A5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7238" w14:textId="77777777" w:rsidR="00A51A79" w:rsidRDefault="00A51A79">
      <w:pPr>
        <w:spacing w:after="0" w:line="240" w:lineRule="auto"/>
      </w:pPr>
      <w:r>
        <w:separator/>
      </w:r>
    </w:p>
  </w:footnote>
  <w:footnote w:type="continuationSeparator" w:id="0">
    <w:p w14:paraId="61A31676" w14:textId="77777777" w:rsidR="00A51A79" w:rsidRDefault="00A5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5C98" w14:textId="77777777" w:rsidR="00157630" w:rsidRDefault="00D03A9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winkl Cursive Looped" w:eastAsia="Twinkl Cursive Looped" w:hAnsi="Twinkl Cursive Looped" w:cs="Twinkl Cursive Looped"/>
        <w:color w:val="000000"/>
        <w:sz w:val="32"/>
        <w:szCs w:val="32"/>
      </w:rPr>
    </w:pPr>
    <w:r>
      <w:rPr>
        <w:rFonts w:ascii="Twinkl Cursive Looped" w:eastAsia="Twinkl Cursive Looped" w:hAnsi="Twinkl Cursive Looped" w:cs="Twinkl Cursive Looped"/>
        <w:color w:val="000000"/>
        <w:sz w:val="32"/>
        <w:szCs w:val="32"/>
      </w:rPr>
      <w:t>Curriculum Overview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1AA25F0" wp14:editId="677E264D">
          <wp:simplePos x="0" y="0"/>
          <wp:positionH relativeFrom="column">
            <wp:posOffset>6929573</wp:posOffset>
          </wp:positionH>
          <wp:positionV relativeFrom="paragraph">
            <wp:posOffset>-326114</wp:posOffset>
          </wp:positionV>
          <wp:extent cx="2855105" cy="742526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5105" cy="7425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AEF1EF" w14:textId="0D8446BA" w:rsidR="0086610D" w:rsidRDefault="00EF34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winkl Cursive Looped" w:eastAsia="Twinkl Cursive Looped" w:hAnsi="Twinkl Cursive Looped" w:cs="Twinkl Cursive Looped"/>
        <w:color w:val="000000"/>
        <w:sz w:val="32"/>
        <w:szCs w:val="32"/>
      </w:rPr>
    </w:pPr>
    <w:r>
      <w:rPr>
        <w:rFonts w:ascii="Twinkl Cursive Looped" w:eastAsia="Twinkl Cursive Looped" w:hAnsi="Twinkl Cursive Looped" w:cs="Twinkl Cursive Looped"/>
        <w:color w:val="000000"/>
        <w:sz w:val="32"/>
        <w:szCs w:val="32"/>
      </w:rPr>
      <w:t>History 202</w:t>
    </w:r>
    <w:r w:rsidR="0086610D">
      <w:rPr>
        <w:rFonts w:ascii="Twinkl Cursive Looped" w:eastAsia="Twinkl Cursive Looped" w:hAnsi="Twinkl Cursive Looped" w:cs="Twinkl Cursive Looped"/>
        <w:color w:val="000000"/>
        <w:sz w:val="32"/>
        <w:szCs w:val="32"/>
      </w:rPr>
      <w:t>5</w:t>
    </w:r>
    <w:r>
      <w:rPr>
        <w:rFonts w:ascii="Twinkl Cursive Looped" w:eastAsia="Twinkl Cursive Looped" w:hAnsi="Twinkl Cursive Looped" w:cs="Twinkl Cursive Looped"/>
        <w:color w:val="000000"/>
        <w:sz w:val="32"/>
        <w:szCs w:val="32"/>
      </w:rPr>
      <w:t>-2</w:t>
    </w:r>
    <w:r w:rsidR="0086610D">
      <w:rPr>
        <w:rFonts w:ascii="Twinkl Cursive Looped" w:eastAsia="Twinkl Cursive Looped" w:hAnsi="Twinkl Cursive Looped" w:cs="Twinkl Cursive Looped"/>
        <w:color w:val="000000"/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D98"/>
    <w:multiLevelType w:val="multilevel"/>
    <w:tmpl w:val="BF2C6D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E75FCF"/>
    <w:multiLevelType w:val="multilevel"/>
    <w:tmpl w:val="AC585A66"/>
    <w:lvl w:ilvl="0">
      <w:start w:val="1"/>
      <w:numFmt w:val="bullet"/>
      <w:lvlText w:val="●"/>
      <w:lvlJc w:val="left"/>
      <w:pPr>
        <w:ind w:left="28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0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72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44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16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88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0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32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044" w:hanging="360"/>
      </w:pPr>
      <w:rPr>
        <w:u w:val="none"/>
      </w:rPr>
    </w:lvl>
  </w:abstractNum>
  <w:abstractNum w:abstractNumId="2" w15:restartNumberingAfterBreak="0">
    <w:nsid w:val="346C6199"/>
    <w:multiLevelType w:val="multilevel"/>
    <w:tmpl w:val="E5AED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0B5B5C"/>
    <w:multiLevelType w:val="multilevel"/>
    <w:tmpl w:val="1E1693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F0146F7"/>
    <w:multiLevelType w:val="multilevel"/>
    <w:tmpl w:val="5AB2C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FD5D53"/>
    <w:multiLevelType w:val="multilevel"/>
    <w:tmpl w:val="1BE448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9154369">
    <w:abstractNumId w:val="2"/>
  </w:num>
  <w:num w:numId="2" w16cid:durableId="1914966000">
    <w:abstractNumId w:val="1"/>
  </w:num>
  <w:num w:numId="3" w16cid:durableId="48191284">
    <w:abstractNumId w:val="3"/>
  </w:num>
  <w:num w:numId="4" w16cid:durableId="367681860">
    <w:abstractNumId w:val="0"/>
  </w:num>
  <w:num w:numId="5" w16cid:durableId="1109852544">
    <w:abstractNumId w:val="4"/>
  </w:num>
  <w:num w:numId="6" w16cid:durableId="1181967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630"/>
    <w:rsid w:val="00133EF8"/>
    <w:rsid w:val="00157630"/>
    <w:rsid w:val="001E05E6"/>
    <w:rsid w:val="002A0745"/>
    <w:rsid w:val="004776E8"/>
    <w:rsid w:val="00593A95"/>
    <w:rsid w:val="0086610D"/>
    <w:rsid w:val="00875A65"/>
    <w:rsid w:val="009B3574"/>
    <w:rsid w:val="00A51A79"/>
    <w:rsid w:val="00C6113A"/>
    <w:rsid w:val="00C74693"/>
    <w:rsid w:val="00C80E30"/>
    <w:rsid w:val="00CA2FD4"/>
    <w:rsid w:val="00D03A91"/>
    <w:rsid w:val="00D74F1D"/>
    <w:rsid w:val="00EF3421"/>
    <w:rsid w:val="00F5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983D3"/>
  <w15:docId w15:val="{5D76864A-0974-4C6E-900D-78B86C52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F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421"/>
  </w:style>
  <w:style w:type="paragraph" w:styleId="Footer">
    <w:name w:val="footer"/>
    <w:basedOn w:val="Normal"/>
    <w:link w:val="FooterChar"/>
    <w:uiPriority w:val="99"/>
    <w:unhideWhenUsed/>
    <w:rsid w:val="00EF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9jr60eDbXGqO6lSeXjiSTOExiQ==">CgMxLjAyCWguMzBqMHpsbDIIaC5namRneHM4AHIhMUlDeGdOYmdUSm45NTFOLXRzalRIa0dSTVJ0UHYyXzM5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2316</Characters>
  <Application>Microsoft Office Word</Application>
  <DocSecurity>0</DocSecurity>
  <Lines>231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Hinde Junior School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Crowther</dc:creator>
  <cp:lastModifiedBy>Amber Bainbridge</cp:lastModifiedBy>
  <cp:revision>2</cp:revision>
  <dcterms:created xsi:type="dcterms:W3CDTF">2026-01-27T11:12:00Z</dcterms:created>
  <dcterms:modified xsi:type="dcterms:W3CDTF">2026-01-27T11:12:00Z</dcterms:modified>
</cp:coreProperties>
</file>