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0C9" w14:textId="77777777" w:rsidR="00520791" w:rsidRDefault="00520791" w:rsidP="00DC6128">
      <w:pPr>
        <w:jc w:val="center"/>
        <w:rPr>
          <w:b/>
          <w:bCs/>
          <w:sz w:val="28"/>
          <w:szCs w:val="28"/>
        </w:rPr>
      </w:pPr>
    </w:p>
    <w:p w14:paraId="079044AD" w14:textId="7381F8BF" w:rsidR="00AE70FE" w:rsidRPr="00023CA3" w:rsidRDefault="00520791" w:rsidP="00520791">
      <w:pPr>
        <w:pStyle w:val="NormalWeb"/>
        <w:jc w:val="center"/>
        <w:rPr>
          <w:rFonts w:ascii="Calibri" w:hAnsi="Calibri" w:cs="Calibri"/>
          <w:b/>
          <w:bCs/>
          <w:sz w:val="96"/>
          <w:szCs w:val="96"/>
        </w:rPr>
      </w:pPr>
      <w:r w:rsidRPr="00023CA3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5A219CC" wp14:editId="3A9D77CF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l="0" t="0" r="2540" b="2540"/>
            <wp:wrapNone/>
            <wp:docPr id="1" name="Picture 1" descr="D:\Hard Drive\HHI\Letters\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rd Drive\HHI\Letters\HH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3CA3">
        <w:rPr>
          <w:rFonts w:ascii="Calibri" w:hAnsi="Calibri" w:cs="Calibri"/>
          <w:b/>
          <w:bCs/>
          <w:sz w:val="96"/>
          <w:szCs w:val="96"/>
        </w:rPr>
        <w:t xml:space="preserve">Subject Leader </w:t>
      </w:r>
      <w:r w:rsidR="00023CA3" w:rsidRPr="00023CA3">
        <w:rPr>
          <w:rFonts w:ascii="Calibri" w:hAnsi="Calibri" w:cs="Calibri"/>
          <w:b/>
          <w:bCs/>
          <w:sz w:val="96"/>
          <w:szCs w:val="96"/>
        </w:rPr>
        <w:t>Action</w:t>
      </w:r>
      <w:r w:rsidR="00023CA3">
        <w:rPr>
          <w:rFonts w:ascii="Calibri" w:hAnsi="Calibri" w:cs="Calibri"/>
          <w:b/>
          <w:bCs/>
          <w:sz w:val="96"/>
          <w:szCs w:val="96"/>
        </w:rPr>
        <w:t xml:space="preserve"> </w:t>
      </w:r>
      <w:r w:rsidRPr="00023CA3">
        <w:rPr>
          <w:rFonts w:ascii="Calibri" w:hAnsi="Calibri" w:cs="Calibri"/>
          <w:b/>
          <w:bCs/>
          <w:sz w:val="96"/>
          <w:szCs w:val="96"/>
        </w:rPr>
        <w:t>Plan</w:t>
      </w:r>
    </w:p>
    <w:p w14:paraId="63325C1F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4317386E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679193D3" w14:textId="13A18721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C9C30C" w14:textId="754C76D4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778A32" w14:textId="31FD5849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F30C43B" w14:textId="6CE4F1DC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F4B4FD" w14:textId="64EB45F4" w:rsidR="00520791" w:rsidRPr="00AE70FE" w:rsidRDefault="00AE70FE" w:rsidP="00AE70FE">
      <w:pPr>
        <w:pStyle w:val="NormalWeb"/>
        <w:jc w:val="center"/>
        <w:rPr>
          <w:rFonts w:ascii="Calibri" w:hAnsi="Calibri" w:cs="Calibri"/>
          <w:b/>
          <w:bCs/>
          <w:sz w:val="96"/>
          <w:szCs w:val="20"/>
        </w:rPr>
      </w:pPr>
      <w:r>
        <w:rPr>
          <w:rFonts w:ascii="Calibri" w:hAnsi="Calibri" w:cs="Calibri"/>
          <w:b/>
          <w:bCs/>
          <w:sz w:val="96"/>
          <w:szCs w:val="20"/>
        </w:rPr>
        <w:t>202</w:t>
      </w:r>
      <w:r w:rsidR="00023CA3">
        <w:rPr>
          <w:rFonts w:ascii="Calibri" w:hAnsi="Calibri" w:cs="Calibri"/>
          <w:b/>
          <w:bCs/>
          <w:sz w:val="96"/>
          <w:szCs w:val="20"/>
        </w:rPr>
        <w:t>6</w:t>
      </w:r>
      <w:r w:rsidR="00520791">
        <w:rPr>
          <w:b/>
          <w:bCs/>
          <w:sz w:val="28"/>
          <w:szCs w:val="28"/>
        </w:rPr>
        <w:br w:type="page"/>
      </w:r>
    </w:p>
    <w:p w14:paraId="4F72CFBF" w14:textId="77777777" w:rsidR="00520791" w:rsidRDefault="00520791">
      <w:pPr>
        <w:rPr>
          <w:b/>
          <w:bCs/>
          <w:sz w:val="28"/>
          <w:szCs w:val="28"/>
        </w:rPr>
      </w:pPr>
    </w:p>
    <w:p w14:paraId="53DB7CDA" w14:textId="7893F338" w:rsidR="00DC6128" w:rsidRPr="002C66E7" w:rsidRDefault="003A50E6" w:rsidP="002C66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="00AE3E69">
        <w:rPr>
          <w:b/>
          <w:bCs/>
          <w:sz w:val="28"/>
          <w:szCs w:val="28"/>
        </w:rPr>
        <w:t xml:space="preserve"> Development Plan 202</w:t>
      </w:r>
      <w:r w:rsidR="00023CA3">
        <w:rPr>
          <w:b/>
          <w:bCs/>
          <w:sz w:val="28"/>
          <w:szCs w:val="28"/>
        </w:rPr>
        <w:t>6</w:t>
      </w:r>
      <w:r w:rsidR="00FF5D86">
        <w:rPr>
          <w:b/>
          <w:bCs/>
          <w:sz w:val="28"/>
          <w:szCs w:val="28"/>
        </w:rPr>
        <w:t xml:space="preserve"> – </w:t>
      </w:r>
      <w:r w:rsidR="00023CA3">
        <w:rPr>
          <w:b/>
          <w:bCs/>
          <w:sz w:val="28"/>
          <w:szCs w:val="28"/>
        </w:rPr>
        <w:t>(</w:t>
      </w:r>
      <w:r w:rsidR="00372800">
        <w:rPr>
          <w:b/>
          <w:bCs/>
          <w:sz w:val="28"/>
          <w:szCs w:val="28"/>
        </w:rPr>
        <w:t>Science Rec and KS1</w:t>
      </w:r>
      <w:r w:rsidR="00023CA3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329"/>
        <w:gridCol w:w="949"/>
        <w:gridCol w:w="4182"/>
        <w:gridCol w:w="2601"/>
        <w:gridCol w:w="1231"/>
        <w:gridCol w:w="1434"/>
        <w:gridCol w:w="1315"/>
        <w:gridCol w:w="1791"/>
      </w:tblGrid>
      <w:tr w:rsidR="00DC6128" w14:paraId="58612B17" w14:textId="77777777" w:rsidTr="0011460E">
        <w:tc>
          <w:tcPr>
            <w:tcW w:w="15388" w:type="dxa"/>
            <w:gridSpan w:val="9"/>
            <w:shd w:val="clear" w:color="auto" w:fill="1F3864" w:themeFill="accent1" w:themeFillShade="80"/>
          </w:tcPr>
          <w:p w14:paraId="548A4AB7" w14:textId="495B2BF3" w:rsidR="00DC6128" w:rsidRPr="00DC6128" w:rsidRDefault="008959D4" w:rsidP="00DC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1</w:t>
            </w:r>
          </w:p>
        </w:tc>
      </w:tr>
      <w:tr w:rsidR="00DC6128" w14:paraId="6F4A424D" w14:textId="77777777" w:rsidTr="004D7EAD">
        <w:tc>
          <w:tcPr>
            <w:tcW w:w="1885" w:type="dxa"/>
            <w:gridSpan w:val="2"/>
          </w:tcPr>
          <w:p w14:paraId="22BEFEAE" w14:textId="3D7A3850" w:rsidR="00DC6128" w:rsidRDefault="00DC6128" w:rsidP="00DC6128">
            <w:pPr>
              <w:jc w:val="center"/>
            </w:pPr>
            <w:r>
              <w:t>1</w:t>
            </w:r>
          </w:p>
        </w:tc>
        <w:tc>
          <w:tcPr>
            <w:tcW w:w="13503" w:type="dxa"/>
            <w:gridSpan w:val="7"/>
          </w:tcPr>
          <w:p w14:paraId="75198683" w14:textId="2EC50AB3" w:rsidR="00DC6128" w:rsidRPr="00DC6128" w:rsidRDefault="00372800" w:rsidP="003A5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ensure that working scientifically skills are taught progressively and consistently throughout the curriculum. </w:t>
            </w:r>
          </w:p>
        </w:tc>
      </w:tr>
      <w:tr w:rsidR="00AE3E69" w14:paraId="489BAAD3" w14:textId="77777777" w:rsidTr="004D7EAD">
        <w:trPr>
          <w:trHeight w:val="1657"/>
        </w:trPr>
        <w:tc>
          <w:tcPr>
            <w:tcW w:w="1885" w:type="dxa"/>
            <w:gridSpan w:val="2"/>
          </w:tcPr>
          <w:p w14:paraId="33754D2C" w14:textId="0E034BF2" w:rsidR="00AE3E69" w:rsidRDefault="00AE3E69" w:rsidP="00DC6128">
            <w:pPr>
              <w:jc w:val="center"/>
            </w:pPr>
            <w:r>
              <w:t>How will I know</w:t>
            </w:r>
          </w:p>
        </w:tc>
        <w:tc>
          <w:tcPr>
            <w:tcW w:w="13503" w:type="dxa"/>
            <w:gridSpan w:val="7"/>
          </w:tcPr>
          <w:p w14:paraId="2BF21F79" w14:textId="2D687FD0" w:rsidR="00372800" w:rsidRDefault="00372800" w:rsidP="00372800">
            <w:pPr>
              <w:pStyle w:val="ListParagraph"/>
              <w:numPr>
                <w:ilvl w:val="0"/>
                <w:numId w:val="5"/>
              </w:numPr>
            </w:pPr>
            <w:r w:rsidRPr="00372800">
              <w:t>Working scientifically skills are clearly identified and progressively planned for across all year groups.</w:t>
            </w:r>
          </w:p>
          <w:p w14:paraId="1C808A20" w14:textId="77777777" w:rsidR="00AE3E69" w:rsidRDefault="00372800" w:rsidP="00372800">
            <w:pPr>
              <w:pStyle w:val="ListParagraph"/>
              <w:numPr>
                <w:ilvl w:val="0"/>
                <w:numId w:val="5"/>
              </w:numPr>
            </w:pPr>
            <w:r w:rsidRPr="00372800">
              <w:t>Evidence in pupils’ work demonstrates progression in predicting, recording, analysing, and evaluating scientific investigations.</w:t>
            </w:r>
          </w:p>
          <w:p w14:paraId="06856FC3" w14:textId="77777777" w:rsidR="00372800" w:rsidRDefault="00372800" w:rsidP="00372800">
            <w:pPr>
              <w:pStyle w:val="ListParagraph"/>
              <w:numPr>
                <w:ilvl w:val="0"/>
                <w:numId w:val="5"/>
              </w:numPr>
            </w:pPr>
            <w:r w:rsidRPr="00372800">
              <w:t>Pupil voice shows that children enjoy science, understand how scientists work, and can talk about investigations they have carried out.</w:t>
            </w:r>
          </w:p>
          <w:p w14:paraId="361E6F2C" w14:textId="5882867B" w:rsidR="00372800" w:rsidRPr="0011460E" w:rsidRDefault="00372800" w:rsidP="00372800">
            <w:pPr>
              <w:pStyle w:val="ListParagraph"/>
              <w:numPr>
                <w:ilvl w:val="0"/>
                <w:numId w:val="5"/>
              </w:numPr>
            </w:pPr>
            <w:r w:rsidRPr="00372800">
              <w:t>Monitoring activities (planning scrutiny, book looks, and lesson visits) confirm consistency in the teaching of working scientifically across all classes.</w:t>
            </w:r>
          </w:p>
        </w:tc>
      </w:tr>
      <w:tr w:rsidR="008959D4" w:rsidRPr="00DC6128" w14:paraId="51427750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0EDE87C6" w14:textId="4260D4F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A0B7DE4" w14:textId="2A2A7C9A" w:rsidR="00DC6128" w:rsidRPr="00DC6128" w:rsidRDefault="000F3B93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5E947D3" w14:textId="2E7D18D5" w:rsidR="00DC6128" w:rsidRPr="00DC6128" w:rsidRDefault="00E43A1D" w:rsidP="00DC6128">
            <w:pPr>
              <w:jc w:val="center"/>
              <w:rPr>
                <w:b/>
                <w:bCs/>
                <w:color w:val="FFFFFF" w:themeColor="background1"/>
              </w:rPr>
            </w:pPr>
            <w:r w:rsidRPr="000F3B93"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1756C1B" w14:textId="696323EB" w:rsidR="00DC6128" w:rsidRPr="00DC6128" w:rsidRDefault="000F3B93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60C1046D" w14:textId="22AFA5D7" w:rsidR="00DC6128" w:rsidRPr="00DC6128" w:rsidRDefault="00447D41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67D3A169" w14:textId="049251AA" w:rsidR="00DC6128" w:rsidRPr="00DC6128" w:rsidRDefault="00447D41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3CE434DA" w14:textId="4376973C" w:rsidR="00DC6128" w:rsidRPr="00DC6128" w:rsidRDefault="00447D41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7ABEE6E5" w14:textId="77777777" w:rsidR="00447D41" w:rsidRDefault="00447D41" w:rsidP="00447D4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19CC64C4" w14:textId="7421F9EC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4D971A" w14:textId="77777777" w:rsidTr="004D7EAD">
        <w:tc>
          <w:tcPr>
            <w:tcW w:w="556" w:type="dxa"/>
          </w:tcPr>
          <w:p w14:paraId="7E308E5B" w14:textId="58879077" w:rsidR="00DC6128" w:rsidRDefault="00DC6128" w:rsidP="00DC6128">
            <w:pPr>
              <w:jc w:val="center"/>
            </w:pPr>
            <w:r>
              <w:t>1.0</w:t>
            </w:r>
          </w:p>
        </w:tc>
        <w:tc>
          <w:tcPr>
            <w:tcW w:w="2278" w:type="dxa"/>
            <w:gridSpan w:val="2"/>
          </w:tcPr>
          <w:p w14:paraId="27D22DB9" w14:textId="6478CF01" w:rsidR="00DC6128" w:rsidRDefault="000F3B93" w:rsidP="008959D4">
            <w:r>
              <w:t xml:space="preserve">To ensure the curriculum is fit for purpose </w:t>
            </w:r>
          </w:p>
        </w:tc>
        <w:tc>
          <w:tcPr>
            <w:tcW w:w="4182" w:type="dxa"/>
          </w:tcPr>
          <w:p w14:paraId="063D27A3" w14:textId="77777777" w:rsidR="000F3B93" w:rsidRDefault="000F3B93" w:rsidP="000F3B93">
            <w:pPr>
              <w:pStyle w:val="ListParagraph"/>
              <w:numPr>
                <w:ilvl w:val="0"/>
                <w:numId w:val="6"/>
              </w:numPr>
            </w:pPr>
            <w:r w:rsidRPr="000F3B93">
              <w:t>Research and evaluate science planning schemes to identify a suitable scheme for future curriculum delivery.</w:t>
            </w:r>
            <w:r>
              <w:t xml:space="preserve"> </w:t>
            </w:r>
          </w:p>
          <w:p w14:paraId="4530E501" w14:textId="62C27EA5" w:rsidR="000F3B93" w:rsidRDefault="000F3B93" w:rsidP="000F3B93">
            <w:pPr>
              <w:pStyle w:val="ListParagraph"/>
              <w:numPr>
                <w:ilvl w:val="0"/>
                <w:numId w:val="6"/>
              </w:numPr>
            </w:pPr>
            <w:r w:rsidRPr="000F3B93">
              <w:t>Explore the use of a consistent science scheme across the whole school to ensure progression and continuity</w:t>
            </w:r>
          </w:p>
        </w:tc>
        <w:tc>
          <w:tcPr>
            <w:tcW w:w="2601" w:type="dxa"/>
          </w:tcPr>
          <w:p w14:paraId="7FCE262F" w14:textId="07A1AA06" w:rsidR="00071597" w:rsidRDefault="000F3B93" w:rsidP="00AE3E69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A science scheme for planning will be chosen and expectations will be shared with staff for planning </w:t>
            </w:r>
          </w:p>
        </w:tc>
        <w:tc>
          <w:tcPr>
            <w:tcW w:w="1231" w:type="dxa"/>
          </w:tcPr>
          <w:p w14:paraId="229BDC93" w14:textId="678B18A7" w:rsidR="00071597" w:rsidRDefault="00447D41" w:rsidP="00546541">
            <w:r>
              <w:t xml:space="preserve">Before September </w:t>
            </w:r>
          </w:p>
        </w:tc>
        <w:tc>
          <w:tcPr>
            <w:tcW w:w="1434" w:type="dxa"/>
          </w:tcPr>
          <w:p w14:paraId="417E85FE" w14:textId="77777777" w:rsidR="00546541" w:rsidRDefault="00EE7361" w:rsidP="00AE3E69">
            <w:r>
              <w:t xml:space="preserve">Money to buy new scheme if needed </w:t>
            </w:r>
          </w:p>
          <w:p w14:paraId="5069C4D9" w14:textId="5E6E1003" w:rsidR="00EE7361" w:rsidRDefault="00EE7361" w:rsidP="00AE3E69"/>
        </w:tc>
        <w:tc>
          <w:tcPr>
            <w:tcW w:w="1315" w:type="dxa"/>
          </w:tcPr>
          <w:p w14:paraId="04B1A3AF" w14:textId="0CDB2979" w:rsidR="002C66E7" w:rsidRDefault="00EE7361" w:rsidP="00546541">
            <w:pPr>
              <w:jc w:val="center"/>
            </w:pPr>
            <w:r>
              <w:t>JW</w:t>
            </w:r>
          </w:p>
        </w:tc>
        <w:tc>
          <w:tcPr>
            <w:tcW w:w="1791" w:type="dxa"/>
          </w:tcPr>
          <w:p w14:paraId="2DE124CD" w14:textId="1B594511" w:rsidR="0092300B" w:rsidRDefault="0092300B" w:rsidP="00DC6128"/>
        </w:tc>
      </w:tr>
      <w:tr w:rsidR="008959D4" w:rsidRPr="00DC6128" w14:paraId="087B8849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F6C4AA2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0" w:name="_Hlk152899078"/>
            <w:bookmarkStart w:id="1" w:name="_Hlk15289904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38780C0F" w14:textId="3AFAE016" w:rsidR="00327153" w:rsidRPr="00DC6128" w:rsidRDefault="000F3B93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707361CE" w14:textId="388DC6FA" w:rsidR="00327153" w:rsidRPr="000F3B93" w:rsidRDefault="000F3B93" w:rsidP="000F3B9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0F3B93"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157C0B2F" w14:textId="2F410DBD" w:rsidR="00327153" w:rsidRPr="00DC6128" w:rsidRDefault="00E43A1D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52C5BA8D" w14:textId="75D7FB4E" w:rsidR="00327153" w:rsidRPr="00DC6128" w:rsidRDefault="00447D41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0692A112" w14:textId="4F819062" w:rsidR="00327153" w:rsidRPr="00DC6128" w:rsidRDefault="00447D41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4239EDF4" w14:textId="723DAF2F" w:rsidR="00327153" w:rsidRPr="00DC6128" w:rsidRDefault="00447D41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1677532F" w14:textId="77777777" w:rsidR="00447D41" w:rsidRDefault="00447D41" w:rsidP="00447D4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06230D" w14:textId="77777777" w:rsidR="00327153" w:rsidRPr="00DC6128" w:rsidRDefault="00327153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BA28AE" w14:textId="77777777" w:rsidTr="004D7EAD">
        <w:tc>
          <w:tcPr>
            <w:tcW w:w="556" w:type="dxa"/>
          </w:tcPr>
          <w:p w14:paraId="0E7385E3" w14:textId="1B839A8F" w:rsidR="007A0954" w:rsidRDefault="007A0954" w:rsidP="00DC6128">
            <w:pPr>
              <w:jc w:val="center"/>
            </w:pPr>
            <w:bookmarkStart w:id="2" w:name="_Hlk152899110"/>
            <w:bookmarkEnd w:id="0"/>
            <w:r>
              <w:t>1.1</w:t>
            </w:r>
          </w:p>
        </w:tc>
        <w:tc>
          <w:tcPr>
            <w:tcW w:w="2278" w:type="dxa"/>
            <w:gridSpan w:val="2"/>
          </w:tcPr>
          <w:p w14:paraId="00E41AED" w14:textId="1C892D18" w:rsidR="007A0954" w:rsidRPr="000F3B93" w:rsidRDefault="00EE7361" w:rsidP="000F3B93">
            <w:pPr>
              <w:rPr>
                <w:color w:val="000000" w:themeColor="text1"/>
              </w:rPr>
            </w:pPr>
            <w:r w:rsidRPr="00EE7361">
              <w:rPr>
                <w:color w:val="000000" w:themeColor="text1"/>
              </w:rPr>
              <w:t>To ensure working scientifically skills are planned progressively across all science units to provide consistent coverage and clear skill development throughout the school.</w:t>
            </w:r>
          </w:p>
        </w:tc>
        <w:tc>
          <w:tcPr>
            <w:tcW w:w="4182" w:type="dxa"/>
          </w:tcPr>
          <w:p w14:paraId="76A96476" w14:textId="77777777" w:rsidR="007A0954" w:rsidRDefault="000F3B93" w:rsidP="00DC6128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Create LTP and MTP for working scientifically skills </w:t>
            </w:r>
          </w:p>
          <w:p w14:paraId="49E9B82F" w14:textId="401E6E80" w:rsidR="000F3B93" w:rsidRPr="00FF5D86" w:rsidRDefault="000F3B93" w:rsidP="00DC6128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that planning provides opportunities for working scientifically whilst learning science </w:t>
            </w:r>
          </w:p>
        </w:tc>
        <w:tc>
          <w:tcPr>
            <w:tcW w:w="2601" w:type="dxa"/>
          </w:tcPr>
          <w:p w14:paraId="1C5FAC04" w14:textId="77777777" w:rsidR="002C66E7" w:rsidRDefault="00EE7361" w:rsidP="00DC6128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 LTP and MTP will show a range of working scientifically skills through out the year. </w:t>
            </w:r>
          </w:p>
          <w:p w14:paraId="264BC4DC" w14:textId="22F13655" w:rsidR="00EE7361" w:rsidRDefault="00EE7361" w:rsidP="00DC6128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LTP will show progression of skills across year groups </w:t>
            </w:r>
          </w:p>
        </w:tc>
        <w:tc>
          <w:tcPr>
            <w:tcW w:w="1231" w:type="dxa"/>
          </w:tcPr>
          <w:p w14:paraId="43CBEC6F" w14:textId="0BD8B9AF" w:rsidR="002C66E7" w:rsidRDefault="00EE7361" w:rsidP="00327153">
            <w:pPr>
              <w:pStyle w:val="ListParagraph"/>
              <w:ind w:left="-37"/>
            </w:pPr>
            <w:r>
              <w:t xml:space="preserve">Autumn term </w:t>
            </w:r>
          </w:p>
        </w:tc>
        <w:tc>
          <w:tcPr>
            <w:tcW w:w="1434" w:type="dxa"/>
          </w:tcPr>
          <w:p w14:paraId="013A473A" w14:textId="677BA578" w:rsidR="007A0954" w:rsidRDefault="007A0954" w:rsidP="00327153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33CB3AF0" w14:textId="176C3860" w:rsidR="007A0954" w:rsidRDefault="00EE7361" w:rsidP="00DC6128">
            <w:pPr>
              <w:jc w:val="center"/>
            </w:pPr>
            <w:r>
              <w:t>JW</w:t>
            </w:r>
          </w:p>
        </w:tc>
        <w:tc>
          <w:tcPr>
            <w:tcW w:w="1791" w:type="dxa"/>
          </w:tcPr>
          <w:p w14:paraId="16A0CBE1" w14:textId="00362ECC" w:rsidR="0092300B" w:rsidRDefault="0092300B" w:rsidP="00DC6128"/>
        </w:tc>
      </w:tr>
      <w:tr w:rsidR="008959D4" w14:paraId="53EA8FB8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479C3C82" w14:textId="67F28065" w:rsidR="000846E0" w:rsidRDefault="000846E0" w:rsidP="000846E0">
            <w:pPr>
              <w:jc w:val="center"/>
            </w:pPr>
            <w:bookmarkStart w:id="3" w:name="_Hlk152899356"/>
            <w:bookmarkEnd w:id="2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4FCA1959" w14:textId="4573720D" w:rsidR="000846E0" w:rsidRDefault="000F3B93" w:rsidP="000846E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173B482C" w14:textId="08CCEC31" w:rsidR="000846E0" w:rsidRDefault="000F3B93" w:rsidP="000846E0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584C757B" w14:textId="6DB8DA68" w:rsidR="000846E0" w:rsidRDefault="00E43A1D" w:rsidP="000846E0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843E40D" w14:textId="79D0E59B" w:rsidR="000846E0" w:rsidRDefault="00447D41" w:rsidP="000846E0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2F907D92" w14:textId="79CA9D75" w:rsidR="000846E0" w:rsidRDefault="00447D41" w:rsidP="000846E0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552E2261" w14:textId="0798212F" w:rsidR="000846E0" w:rsidRDefault="00447D41" w:rsidP="000846E0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53EBC1D1" w14:textId="77777777" w:rsidR="00447D41" w:rsidRDefault="00447D41" w:rsidP="00447D4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5E9C2FF" w14:textId="77777777" w:rsidR="000846E0" w:rsidRDefault="000846E0" w:rsidP="000846E0"/>
        </w:tc>
      </w:tr>
      <w:bookmarkEnd w:id="1"/>
      <w:tr w:rsidR="008959D4" w14:paraId="6DDA436E" w14:textId="77777777" w:rsidTr="004D7EAD">
        <w:tc>
          <w:tcPr>
            <w:tcW w:w="556" w:type="dxa"/>
          </w:tcPr>
          <w:p w14:paraId="4210AE87" w14:textId="35296E0A" w:rsidR="000846E0" w:rsidRDefault="000846E0" w:rsidP="00195504">
            <w:pPr>
              <w:jc w:val="center"/>
            </w:pPr>
            <w:r>
              <w:t>1.2</w:t>
            </w:r>
          </w:p>
        </w:tc>
        <w:tc>
          <w:tcPr>
            <w:tcW w:w="2278" w:type="dxa"/>
            <w:gridSpan w:val="2"/>
          </w:tcPr>
          <w:p w14:paraId="1504597F" w14:textId="517452BE" w:rsidR="000846E0" w:rsidRPr="00EE7361" w:rsidRDefault="00EE7361" w:rsidP="00EE7361">
            <w:pPr>
              <w:rPr>
                <w:color w:val="000000" w:themeColor="text1"/>
              </w:rPr>
            </w:pPr>
            <w:r w:rsidRPr="00EE7361">
              <w:rPr>
                <w:color w:val="000000" w:themeColor="text1"/>
              </w:rPr>
              <w:t xml:space="preserve">To develop staff confidence and consistency in delivering effective practical science </w:t>
            </w:r>
            <w:r w:rsidRPr="00EE7361">
              <w:rPr>
                <w:color w:val="000000" w:themeColor="text1"/>
              </w:rPr>
              <w:lastRenderedPageBreak/>
              <w:t>teaching across the curriculum.</w:t>
            </w:r>
          </w:p>
        </w:tc>
        <w:tc>
          <w:tcPr>
            <w:tcW w:w="4182" w:type="dxa"/>
          </w:tcPr>
          <w:p w14:paraId="2E9BCA58" w14:textId="5EE6AA58" w:rsidR="002C66E7" w:rsidRDefault="00447D41" w:rsidP="00EE7361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EE7361">
              <w:rPr>
                <w:color w:val="000000" w:themeColor="text1"/>
              </w:rPr>
              <w:lastRenderedPageBreak/>
              <w:t xml:space="preserve">Provide </w:t>
            </w:r>
            <w:r w:rsidR="00EE7361">
              <w:rPr>
                <w:color w:val="000000" w:themeColor="text1"/>
              </w:rPr>
              <w:t xml:space="preserve">support </w:t>
            </w:r>
            <w:r w:rsidRPr="00EE7361">
              <w:rPr>
                <w:color w:val="000000" w:themeColor="text1"/>
              </w:rPr>
              <w:t>on effective practical science teaching</w:t>
            </w:r>
            <w:r w:rsidR="00EE7361">
              <w:rPr>
                <w:color w:val="000000" w:themeColor="text1"/>
              </w:rPr>
              <w:t xml:space="preserve"> for teaching staff</w:t>
            </w:r>
            <w:r w:rsidRPr="00EE7361">
              <w:rPr>
                <w:color w:val="000000" w:themeColor="text1"/>
              </w:rPr>
              <w:t>.</w:t>
            </w:r>
          </w:p>
          <w:p w14:paraId="62EA188E" w14:textId="583920AD" w:rsidR="00EE7361" w:rsidRPr="00EE7361" w:rsidRDefault="00EE7361" w:rsidP="00EE7361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601" w:type="dxa"/>
          </w:tcPr>
          <w:p w14:paraId="67D1C73E" w14:textId="77777777" w:rsidR="002C66E7" w:rsidRDefault="009B5A5B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Learning walks </w:t>
            </w:r>
          </w:p>
          <w:p w14:paraId="64B6DC29" w14:textId="71785FEB" w:rsidR="009B5A5B" w:rsidRDefault="009B5A5B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Planning shows clear links to WS skills </w:t>
            </w:r>
          </w:p>
          <w:p w14:paraId="5B904E81" w14:textId="77777777" w:rsidR="009B5A5B" w:rsidRDefault="009B5A5B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Pupil voice </w:t>
            </w:r>
          </w:p>
          <w:p w14:paraId="30562E61" w14:textId="19EDCEC3" w:rsidR="009B5A5B" w:rsidRDefault="009B5A5B" w:rsidP="00A5509C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Staff feedback </w:t>
            </w:r>
          </w:p>
          <w:p w14:paraId="6D2A598D" w14:textId="1683BABB" w:rsidR="009B5A5B" w:rsidRDefault="009B5A5B" w:rsidP="00A5509C">
            <w:pPr>
              <w:pStyle w:val="ListParagraph"/>
              <w:numPr>
                <w:ilvl w:val="0"/>
                <w:numId w:val="1"/>
              </w:numPr>
            </w:pPr>
            <w:r>
              <w:t xml:space="preserve">Book looks </w:t>
            </w:r>
          </w:p>
        </w:tc>
        <w:tc>
          <w:tcPr>
            <w:tcW w:w="1231" w:type="dxa"/>
          </w:tcPr>
          <w:p w14:paraId="7654162C" w14:textId="5B8B7633" w:rsidR="00A5509C" w:rsidRDefault="009B5A5B" w:rsidP="00195504">
            <w:pPr>
              <w:pStyle w:val="ListParagraph"/>
              <w:ind w:left="-37"/>
            </w:pPr>
            <w:r>
              <w:lastRenderedPageBreak/>
              <w:t xml:space="preserve">Through out the year </w:t>
            </w:r>
          </w:p>
        </w:tc>
        <w:tc>
          <w:tcPr>
            <w:tcW w:w="1434" w:type="dxa"/>
          </w:tcPr>
          <w:p w14:paraId="12E39BBC" w14:textId="504E8573" w:rsidR="00A5509C" w:rsidRDefault="00A5509C" w:rsidP="00A5509C"/>
        </w:tc>
        <w:tc>
          <w:tcPr>
            <w:tcW w:w="1315" w:type="dxa"/>
          </w:tcPr>
          <w:p w14:paraId="40DA379D" w14:textId="5D263096" w:rsidR="00071597" w:rsidRDefault="009B5A5B" w:rsidP="000846E0">
            <w:pPr>
              <w:jc w:val="center"/>
            </w:pPr>
            <w:r>
              <w:t>JW</w:t>
            </w:r>
          </w:p>
        </w:tc>
        <w:tc>
          <w:tcPr>
            <w:tcW w:w="1791" w:type="dxa"/>
          </w:tcPr>
          <w:p w14:paraId="0E946458" w14:textId="2F6611C9" w:rsidR="0092300B" w:rsidRDefault="0092300B" w:rsidP="00195504"/>
        </w:tc>
      </w:tr>
      <w:tr w:rsidR="008959D4" w14:paraId="30F56225" w14:textId="77777777" w:rsidTr="004D7EAD">
        <w:tc>
          <w:tcPr>
            <w:tcW w:w="556" w:type="dxa"/>
            <w:shd w:val="clear" w:color="auto" w:fill="1F3864" w:themeFill="accent1" w:themeFillShade="80"/>
            <w:vAlign w:val="center"/>
          </w:tcPr>
          <w:p w14:paraId="37C46202" w14:textId="3C0D7259" w:rsidR="008B3E35" w:rsidRDefault="008B3E35" w:rsidP="008B3E35">
            <w:pPr>
              <w:jc w:val="center"/>
            </w:pPr>
            <w:bookmarkStart w:id="4" w:name="_Hlk152899822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1F3864" w:themeFill="accent1" w:themeFillShade="80"/>
            <w:vAlign w:val="center"/>
          </w:tcPr>
          <w:p w14:paraId="03F0BAE0" w14:textId="6AE8A6C2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1F3864" w:themeFill="accent1" w:themeFillShade="80"/>
            <w:vAlign w:val="center"/>
          </w:tcPr>
          <w:p w14:paraId="453DD62D" w14:textId="7A5245ED" w:rsidR="008B3E35" w:rsidRDefault="008B3E35" w:rsidP="008B3E35">
            <w:pPr>
              <w:pStyle w:val="ListParagraph"/>
              <w:numPr>
                <w:ilvl w:val="0"/>
                <w:numId w:val="1"/>
              </w:numPr>
              <w:ind w:left="461"/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01" w:type="dxa"/>
            <w:shd w:val="clear" w:color="auto" w:fill="1F3864" w:themeFill="accent1" w:themeFillShade="80"/>
            <w:vAlign w:val="center"/>
          </w:tcPr>
          <w:p w14:paraId="704E5C07" w14:textId="44366DC5" w:rsidR="008B3E35" w:rsidRDefault="00FF5D86" w:rsidP="008B3E35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rPr>
                <w:b/>
                <w:bCs/>
                <w:color w:val="FFFFFF" w:themeColor="background1"/>
              </w:rPr>
              <w:t>Succe</w:t>
            </w:r>
            <w:r w:rsidR="008B3E35">
              <w:rPr>
                <w:b/>
                <w:bCs/>
                <w:color w:val="FFFFFF" w:themeColor="background1"/>
              </w:rPr>
              <w:t>ss Criteria</w:t>
            </w:r>
          </w:p>
        </w:tc>
        <w:tc>
          <w:tcPr>
            <w:tcW w:w="1231" w:type="dxa"/>
            <w:shd w:val="clear" w:color="auto" w:fill="1F3864" w:themeFill="accent1" w:themeFillShade="80"/>
            <w:vAlign w:val="center"/>
          </w:tcPr>
          <w:p w14:paraId="092D7707" w14:textId="71890056" w:rsidR="008B3E35" w:rsidRDefault="008B3E35" w:rsidP="008B3E35">
            <w:pPr>
              <w:pStyle w:val="ListParagraph"/>
              <w:ind w:left="-37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4" w:type="dxa"/>
            <w:shd w:val="clear" w:color="auto" w:fill="1F3864" w:themeFill="accent1" w:themeFillShade="80"/>
            <w:vAlign w:val="center"/>
          </w:tcPr>
          <w:p w14:paraId="303BEC09" w14:textId="2FDEEA44" w:rsidR="008B3E35" w:rsidRDefault="008B3E35" w:rsidP="008B3E35">
            <w:pPr>
              <w:pStyle w:val="ListParagraph"/>
              <w:ind w:left="113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05DADA5B" w14:textId="15CDF278" w:rsidR="008B3E35" w:rsidRDefault="008B3E35" w:rsidP="008B3E35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791" w:type="dxa"/>
            <w:shd w:val="clear" w:color="auto" w:fill="1F3864" w:themeFill="accent1" w:themeFillShade="80"/>
            <w:vAlign w:val="center"/>
          </w:tcPr>
          <w:p w14:paraId="18DBAF2D" w14:textId="77777777" w:rsidR="008B3E35" w:rsidRDefault="008B3E35" w:rsidP="008B3E3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7F79AAB" w14:textId="77777777" w:rsidR="008B3E35" w:rsidRDefault="008B3E35" w:rsidP="008B3E35"/>
        </w:tc>
      </w:tr>
      <w:bookmarkEnd w:id="3"/>
      <w:tr w:rsidR="008959D4" w14:paraId="7917A39C" w14:textId="77777777" w:rsidTr="004D7EAD">
        <w:tc>
          <w:tcPr>
            <w:tcW w:w="556" w:type="dxa"/>
          </w:tcPr>
          <w:p w14:paraId="6B532650" w14:textId="02A4F174" w:rsidR="008B3E35" w:rsidRDefault="008B3E35" w:rsidP="00195504">
            <w:pPr>
              <w:jc w:val="center"/>
            </w:pPr>
            <w:r>
              <w:t>1.3</w:t>
            </w:r>
          </w:p>
        </w:tc>
        <w:tc>
          <w:tcPr>
            <w:tcW w:w="2278" w:type="dxa"/>
            <w:gridSpan w:val="2"/>
          </w:tcPr>
          <w:p w14:paraId="6FF1B11D" w14:textId="46C961DF" w:rsidR="008B3E35" w:rsidRPr="002C66E7" w:rsidRDefault="00EE7361" w:rsidP="00195504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monitor standards </w:t>
            </w:r>
          </w:p>
        </w:tc>
        <w:tc>
          <w:tcPr>
            <w:tcW w:w="4182" w:type="dxa"/>
          </w:tcPr>
          <w:p w14:paraId="240B3A60" w14:textId="77777777" w:rsidR="008959D4" w:rsidRDefault="000F3B93" w:rsidP="00655D6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F3B93">
              <w:rPr>
                <w:color w:val="000000" w:themeColor="text1"/>
              </w:rPr>
              <w:t>Monitor science books and planning to check consistency and progression.</w:t>
            </w:r>
          </w:p>
          <w:p w14:paraId="26248EA9" w14:textId="7E34230B" w:rsidR="009B5A5B" w:rsidRPr="002C66E7" w:rsidRDefault="009B5A5B" w:rsidP="00655D6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Learning walks and feedback</w:t>
            </w:r>
          </w:p>
        </w:tc>
        <w:tc>
          <w:tcPr>
            <w:tcW w:w="2601" w:type="dxa"/>
          </w:tcPr>
          <w:p w14:paraId="1B0BADB2" w14:textId="77777777" w:rsidR="00071597" w:rsidRDefault="00EE7361" w:rsidP="002C66E7">
            <w:pPr>
              <w:pStyle w:val="ListParagraph"/>
              <w:numPr>
                <w:ilvl w:val="0"/>
                <w:numId w:val="1"/>
              </w:numPr>
            </w:pPr>
            <w:r>
              <w:t xml:space="preserve">Book looks </w:t>
            </w:r>
          </w:p>
          <w:p w14:paraId="0345B0D2" w14:textId="7E5A5CA4" w:rsidR="00EE7361" w:rsidRPr="00071597" w:rsidRDefault="009B5A5B" w:rsidP="002C66E7">
            <w:pPr>
              <w:pStyle w:val="ListParagraph"/>
              <w:numPr>
                <w:ilvl w:val="0"/>
                <w:numId w:val="1"/>
              </w:numPr>
            </w:pPr>
            <w:r>
              <w:t xml:space="preserve">Learning walks </w:t>
            </w:r>
          </w:p>
        </w:tc>
        <w:tc>
          <w:tcPr>
            <w:tcW w:w="1231" w:type="dxa"/>
          </w:tcPr>
          <w:p w14:paraId="260EA02B" w14:textId="478D1D04" w:rsidR="00071597" w:rsidRPr="00071597" w:rsidRDefault="00EE7361" w:rsidP="00195504">
            <w:pPr>
              <w:pStyle w:val="ListParagraph"/>
              <w:ind w:left="-37"/>
            </w:pPr>
            <w:r>
              <w:t xml:space="preserve">Termly </w:t>
            </w:r>
          </w:p>
        </w:tc>
        <w:tc>
          <w:tcPr>
            <w:tcW w:w="1434" w:type="dxa"/>
          </w:tcPr>
          <w:p w14:paraId="1A235356" w14:textId="15C3AD0C" w:rsidR="008B3E35" w:rsidRDefault="008B3E35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5840C92E" w14:textId="6CD17FF6" w:rsidR="00071597" w:rsidRDefault="00EE7361" w:rsidP="00195504">
            <w:pPr>
              <w:jc w:val="center"/>
            </w:pPr>
            <w:r>
              <w:t>JW</w:t>
            </w:r>
          </w:p>
        </w:tc>
        <w:tc>
          <w:tcPr>
            <w:tcW w:w="1791" w:type="dxa"/>
          </w:tcPr>
          <w:p w14:paraId="4872D9BB" w14:textId="36509F4B" w:rsidR="0092300B" w:rsidRDefault="0092300B" w:rsidP="00195504"/>
        </w:tc>
      </w:tr>
      <w:bookmarkEnd w:id="4"/>
      <w:tr w:rsidR="004D7EAD" w14:paraId="4FB99055" w14:textId="77777777" w:rsidTr="004D7EAD">
        <w:tc>
          <w:tcPr>
            <w:tcW w:w="556" w:type="dxa"/>
            <w:shd w:val="clear" w:color="auto" w:fill="002060"/>
          </w:tcPr>
          <w:p w14:paraId="7A348A6E" w14:textId="77777777" w:rsidR="004D7EAD" w:rsidRDefault="004D7EAD" w:rsidP="00195504">
            <w:pPr>
              <w:jc w:val="center"/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78" w:type="dxa"/>
            <w:gridSpan w:val="2"/>
            <w:shd w:val="clear" w:color="auto" w:fill="002060"/>
          </w:tcPr>
          <w:p w14:paraId="4CAF928D" w14:textId="7777777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182" w:type="dxa"/>
            <w:shd w:val="clear" w:color="auto" w:fill="002060"/>
          </w:tcPr>
          <w:p w14:paraId="06960285" w14:textId="1A4D4DB7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461"/>
            </w:pPr>
          </w:p>
        </w:tc>
        <w:tc>
          <w:tcPr>
            <w:tcW w:w="2601" w:type="dxa"/>
            <w:shd w:val="clear" w:color="auto" w:fill="002060"/>
          </w:tcPr>
          <w:p w14:paraId="43EB4CE2" w14:textId="19061B2D" w:rsidR="004D7EAD" w:rsidRDefault="004D7EAD" w:rsidP="00195504">
            <w:pPr>
              <w:pStyle w:val="ListParagraph"/>
              <w:numPr>
                <w:ilvl w:val="0"/>
                <w:numId w:val="1"/>
              </w:numPr>
              <w:ind w:left="320" w:hanging="142"/>
            </w:pPr>
          </w:p>
        </w:tc>
        <w:tc>
          <w:tcPr>
            <w:tcW w:w="1231" w:type="dxa"/>
            <w:shd w:val="clear" w:color="auto" w:fill="002060"/>
          </w:tcPr>
          <w:p w14:paraId="34F14628" w14:textId="50B05DAA" w:rsidR="004D7EAD" w:rsidRDefault="004D7EAD" w:rsidP="00195504">
            <w:pPr>
              <w:pStyle w:val="ListParagraph"/>
              <w:ind w:left="-37"/>
            </w:pPr>
          </w:p>
        </w:tc>
        <w:tc>
          <w:tcPr>
            <w:tcW w:w="1434" w:type="dxa"/>
            <w:shd w:val="clear" w:color="auto" w:fill="002060"/>
          </w:tcPr>
          <w:p w14:paraId="271D2E05" w14:textId="207C03F4" w:rsidR="004D7EAD" w:rsidRDefault="004D7EAD" w:rsidP="00195504">
            <w:pPr>
              <w:pStyle w:val="ListParagraph"/>
              <w:ind w:left="113"/>
            </w:pPr>
          </w:p>
        </w:tc>
        <w:tc>
          <w:tcPr>
            <w:tcW w:w="1315" w:type="dxa"/>
            <w:shd w:val="clear" w:color="auto" w:fill="002060"/>
          </w:tcPr>
          <w:p w14:paraId="257B4637" w14:textId="65C70E49" w:rsidR="004D7EAD" w:rsidRDefault="004D7EAD" w:rsidP="00195504">
            <w:pPr>
              <w:jc w:val="center"/>
            </w:pPr>
          </w:p>
        </w:tc>
        <w:tc>
          <w:tcPr>
            <w:tcW w:w="1791" w:type="dxa"/>
            <w:shd w:val="clear" w:color="auto" w:fill="002060"/>
          </w:tcPr>
          <w:p w14:paraId="3D25018F" w14:textId="77777777" w:rsidR="004D7EAD" w:rsidRDefault="004D7EAD" w:rsidP="00195504"/>
        </w:tc>
      </w:tr>
      <w:tr w:rsidR="004D7EAD" w14:paraId="1A987CF9" w14:textId="77777777" w:rsidTr="004D7EAD">
        <w:tc>
          <w:tcPr>
            <w:tcW w:w="556" w:type="dxa"/>
          </w:tcPr>
          <w:p w14:paraId="408ECBE4" w14:textId="3DE3E8DA" w:rsidR="004D7EAD" w:rsidRDefault="004D7EAD" w:rsidP="00195504">
            <w:pPr>
              <w:jc w:val="center"/>
            </w:pPr>
            <w:r>
              <w:t>1.4</w:t>
            </w:r>
          </w:p>
        </w:tc>
        <w:tc>
          <w:tcPr>
            <w:tcW w:w="2278" w:type="dxa"/>
            <w:gridSpan w:val="2"/>
          </w:tcPr>
          <w:p w14:paraId="4130C22B" w14:textId="2EECE14E" w:rsidR="004D7EAD" w:rsidRPr="002C66E7" w:rsidRDefault="009B5A5B" w:rsidP="00195504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ensure resources are available for teaching WS </w:t>
            </w:r>
          </w:p>
        </w:tc>
        <w:tc>
          <w:tcPr>
            <w:tcW w:w="4182" w:type="dxa"/>
          </w:tcPr>
          <w:p w14:paraId="0E22605B" w14:textId="30941A1F" w:rsidR="004D7EAD" w:rsidRDefault="009B5A5B" w:rsidP="004D7EAD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Audit Infant resources </w:t>
            </w:r>
          </w:p>
          <w:p w14:paraId="0695CB62" w14:textId="2DE407A9" w:rsidR="009B5A5B" w:rsidRPr="002C66E7" w:rsidRDefault="009B5A5B" w:rsidP="004D7EAD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Centralise whole school’s science resources and </w:t>
            </w:r>
          </w:p>
        </w:tc>
        <w:tc>
          <w:tcPr>
            <w:tcW w:w="2601" w:type="dxa"/>
          </w:tcPr>
          <w:p w14:paraId="242EF990" w14:textId="77777777" w:rsidR="004D7EAD" w:rsidRDefault="009B5A5B" w:rsidP="00195504">
            <w:pPr>
              <w:pStyle w:val="ListParagraph"/>
              <w:numPr>
                <w:ilvl w:val="0"/>
                <w:numId w:val="1"/>
              </w:numPr>
            </w:pPr>
            <w:r>
              <w:t xml:space="preserve">List of science resources </w:t>
            </w:r>
          </w:p>
          <w:p w14:paraId="3BA82753" w14:textId="394E59C7" w:rsidR="009B5A5B" w:rsidRPr="00071597" w:rsidRDefault="009B5A5B" w:rsidP="00195504">
            <w:pPr>
              <w:pStyle w:val="ListParagraph"/>
              <w:numPr>
                <w:ilvl w:val="0"/>
                <w:numId w:val="1"/>
              </w:numPr>
            </w:pPr>
            <w:r>
              <w:t>Resources centrally stored</w:t>
            </w:r>
          </w:p>
        </w:tc>
        <w:tc>
          <w:tcPr>
            <w:tcW w:w="1231" w:type="dxa"/>
          </w:tcPr>
          <w:p w14:paraId="3CF961E3" w14:textId="688AF27F" w:rsidR="004D7EAD" w:rsidRPr="00071597" w:rsidRDefault="009B5A5B" w:rsidP="00195504">
            <w:pPr>
              <w:pStyle w:val="ListParagraph"/>
              <w:ind w:left="-37"/>
            </w:pPr>
            <w:r>
              <w:t xml:space="preserve">Spring 1 </w:t>
            </w:r>
          </w:p>
        </w:tc>
        <w:tc>
          <w:tcPr>
            <w:tcW w:w="1434" w:type="dxa"/>
          </w:tcPr>
          <w:p w14:paraId="462D06EC" w14:textId="77777777" w:rsidR="004D7EAD" w:rsidRDefault="004D7EAD" w:rsidP="00195504">
            <w:pPr>
              <w:pStyle w:val="ListParagraph"/>
              <w:ind w:left="113"/>
            </w:pPr>
          </w:p>
        </w:tc>
        <w:tc>
          <w:tcPr>
            <w:tcW w:w="1315" w:type="dxa"/>
          </w:tcPr>
          <w:p w14:paraId="486F742F" w14:textId="6950C318" w:rsidR="004D7EAD" w:rsidRDefault="009B5A5B" w:rsidP="00195504">
            <w:pPr>
              <w:jc w:val="center"/>
            </w:pPr>
            <w:r>
              <w:t>JW</w:t>
            </w:r>
          </w:p>
        </w:tc>
        <w:tc>
          <w:tcPr>
            <w:tcW w:w="1791" w:type="dxa"/>
          </w:tcPr>
          <w:p w14:paraId="76C910DA" w14:textId="77777777" w:rsidR="004D7EAD" w:rsidRDefault="004D7EAD" w:rsidP="00195504"/>
        </w:tc>
      </w:tr>
    </w:tbl>
    <w:p w14:paraId="600650B3" w14:textId="77777777" w:rsidR="002C66E7" w:rsidRDefault="002C66E7" w:rsidP="009B5A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11460E" w:rsidRPr="00DC6128" w14:paraId="48C21682" w14:textId="77777777" w:rsidTr="00843A0E">
        <w:tc>
          <w:tcPr>
            <w:tcW w:w="15388" w:type="dxa"/>
            <w:gridSpan w:val="9"/>
            <w:shd w:val="clear" w:color="auto" w:fill="538135" w:themeFill="accent6" w:themeFillShade="BF"/>
          </w:tcPr>
          <w:p w14:paraId="5F2926CB" w14:textId="3039B8D6" w:rsidR="0011460E" w:rsidRPr="00843A0E" w:rsidRDefault="008959D4" w:rsidP="0019550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Target 2</w:t>
            </w:r>
          </w:p>
        </w:tc>
      </w:tr>
      <w:tr w:rsidR="0011460E" w:rsidRPr="00DC6128" w14:paraId="0E870571" w14:textId="77777777" w:rsidTr="00195504">
        <w:tc>
          <w:tcPr>
            <w:tcW w:w="1889" w:type="dxa"/>
            <w:gridSpan w:val="2"/>
          </w:tcPr>
          <w:p w14:paraId="58E64E1E" w14:textId="284353D5" w:rsidR="0011460E" w:rsidRDefault="00843A0E" w:rsidP="00195504">
            <w:pPr>
              <w:jc w:val="center"/>
            </w:pPr>
            <w:r>
              <w:t>2</w:t>
            </w:r>
          </w:p>
        </w:tc>
        <w:tc>
          <w:tcPr>
            <w:tcW w:w="13499" w:type="dxa"/>
            <w:gridSpan w:val="7"/>
          </w:tcPr>
          <w:p w14:paraId="164FCD63" w14:textId="79998A1A" w:rsidR="0011460E" w:rsidRPr="00DC6128" w:rsidRDefault="009B5A5B" w:rsidP="002C66E7">
            <w:pPr>
              <w:rPr>
                <w:sz w:val="28"/>
                <w:szCs w:val="28"/>
              </w:rPr>
            </w:pPr>
            <w:r w:rsidRPr="009B5A5B">
              <w:rPr>
                <w:sz w:val="28"/>
                <w:szCs w:val="28"/>
              </w:rPr>
              <w:t xml:space="preserve">To improve </w:t>
            </w:r>
            <w:proofErr w:type="gramStart"/>
            <w:r w:rsidRPr="009B5A5B">
              <w:rPr>
                <w:sz w:val="28"/>
                <w:szCs w:val="28"/>
              </w:rPr>
              <w:t>pupils’</w:t>
            </w:r>
            <w:proofErr w:type="gramEnd"/>
            <w:r w:rsidRPr="009B5A5B">
              <w:rPr>
                <w:sz w:val="28"/>
                <w:szCs w:val="28"/>
              </w:rPr>
              <w:t xml:space="preserve"> use and understanding of scientific vocabulary to support explanation, discussion, and recording of observations in science.</w:t>
            </w:r>
          </w:p>
        </w:tc>
      </w:tr>
      <w:tr w:rsidR="00843A0E" w:rsidRPr="0011460E" w14:paraId="6BC817FE" w14:textId="77777777" w:rsidTr="00195504">
        <w:trPr>
          <w:trHeight w:val="839"/>
        </w:trPr>
        <w:tc>
          <w:tcPr>
            <w:tcW w:w="1889" w:type="dxa"/>
            <w:gridSpan w:val="2"/>
          </w:tcPr>
          <w:p w14:paraId="6CE8758C" w14:textId="77777777" w:rsidR="00843A0E" w:rsidRDefault="00843A0E" w:rsidP="00195504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6E039625" w14:textId="6CE2F07C" w:rsidR="009B5A5B" w:rsidRPr="009B5A5B" w:rsidRDefault="009B5A5B" w:rsidP="009B5A5B">
            <w:pPr>
              <w:numPr>
                <w:ilvl w:val="0"/>
                <w:numId w:val="2"/>
              </w:numPr>
            </w:pPr>
            <w:r w:rsidRPr="009B5A5B">
              <w:t xml:space="preserve">Pupils use age-appropriate scientific vocabulary with increasing confidence and accuracy. </w:t>
            </w:r>
          </w:p>
          <w:p w14:paraId="1AA40A79" w14:textId="0872DCBB" w:rsidR="009B5A5B" w:rsidRPr="009B5A5B" w:rsidRDefault="009B5A5B" w:rsidP="009B5A5B">
            <w:pPr>
              <w:numPr>
                <w:ilvl w:val="0"/>
                <w:numId w:val="2"/>
              </w:numPr>
            </w:pPr>
            <w:r w:rsidRPr="009B5A5B">
              <w:t xml:space="preserve">Teachers consistently model and reinforce scientific language in lessons. </w:t>
            </w:r>
          </w:p>
          <w:p w14:paraId="22327ABB" w14:textId="2767D6ED" w:rsidR="009B5A5B" w:rsidRPr="009B5A5B" w:rsidRDefault="009B5A5B" w:rsidP="009B5A5B">
            <w:pPr>
              <w:numPr>
                <w:ilvl w:val="0"/>
                <w:numId w:val="2"/>
              </w:numPr>
            </w:pPr>
            <w:r w:rsidRPr="009B5A5B">
              <w:t xml:space="preserve">Lesson observations show effective use of vocabulary teaching strategies. </w:t>
            </w:r>
          </w:p>
          <w:p w14:paraId="2C8C7938" w14:textId="21EDC39F" w:rsidR="009B5A5B" w:rsidRPr="009B5A5B" w:rsidRDefault="009B5A5B" w:rsidP="009B5A5B">
            <w:pPr>
              <w:numPr>
                <w:ilvl w:val="0"/>
                <w:numId w:val="2"/>
              </w:numPr>
            </w:pPr>
            <w:r w:rsidRPr="009B5A5B">
              <w:t xml:space="preserve">Science books and displays show correct use of key vocabulary. </w:t>
            </w:r>
          </w:p>
          <w:p w14:paraId="2CF27039" w14:textId="129CE52F" w:rsidR="008959D4" w:rsidRPr="0011460E" w:rsidRDefault="009B5A5B" w:rsidP="009B5A5B">
            <w:pPr>
              <w:numPr>
                <w:ilvl w:val="0"/>
                <w:numId w:val="2"/>
              </w:numPr>
            </w:pPr>
            <w:r w:rsidRPr="009B5A5B">
              <w:t xml:space="preserve">Vocabulary progression is evident across year groups. </w:t>
            </w:r>
          </w:p>
        </w:tc>
      </w:tr>
      <w:tr w:rsidR="009C3E4D" w:rsidRPr="00DC6128" w14:paraId="28E85C1F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452871F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3BA9642E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6C7502D0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5FF9D80D" w14:textId="118CB102" w:rsidR="0011460E" w:rsidRPr="00DC6128" w:rsidRDefault="002C66E7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</w:t>
            </w:r>
            <w:r w:rsidR="0011460E">
              <w:rPr>
                <w:b/>
                <w:bCs/>
                <w:color w:val="FFFFFF" w:themeColor="background1"/>
              </w:rPr>
              <w:t>s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0EE2598B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1C91F5C7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268E8353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4450CB30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8FC794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26501013" w14:textId="77777777" w:rsidTr="00195504">
        <w:tc>
          <w:tcPr>
            <w:tcW w:w="555" w:type="dxa"/>
          </w:tcPr>
          <w:p w14:paraId="7522E58E" w14:textId="6385641E" w:rsidR="0011460E" w:rsidRDefault="00843A0E" w:rsidP="00195504">
            <w:pPr>
              <w:jc w:val="center"/>
            </w:pPr>
            <w:r>
              <w:t>2</w:t>
            </w:r>
            <w:r w:rsidR="0011460E">
              <w:t>.0</w:t>
            </w:r>
          </w:p>
        </w:tc>
        <w:tc>
          <w:tcPr>
            <w:tcW w:w="2298" w:type="dxa"/>
            <w:gridSpan w:val="2"/>
          </w:tcPr>
          <w:p w14:paraId="56CD5FB0" w14:textId="6D55F3C9" w:rsidR="0011460E" w:rsidRDefault="009B5A5B" w:rsidP="0019550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Planning </w:t>
            </w:r>
          </w:p>
        </w:tc>
        <w:tc>
          <w:tcPr>
            <w:tcW w:w="4230" w:type="dxa"/>
          </w:tcPr>
          <w:p w14:paraId="5422E7E4" w14:textId="77777777" w:rsidR="004D7EAD" w:rsidRDefault="00E43A1D" w:rsidP="00E43A1D">
            <w:pPr>
              <w:pStyle w:val="ListParagraph"/>
              <w:numPr>
                <w:ilvl w:val="0"/>
                <w:numId w:val="1"/>
              </w:numPr>
            </w:pPr>
            <w:r>
              <w:t xml:space="preserve">Subject leader to create vocabulary lists for each year group </w:t>
            </w:r>
          </w:p>
          <w:p w14:paraId="6F5ED158" w14:textId="171DC2F8" w:rsidR="00E43A1D" w:rsidRDefault="00E43A1D" w:rsidP="00E43A1D">
            <w:pPr>
              <w:pStyle w:val="ListParagraph"/>
              <w:numPr>
                <w:ilvl w:val="0"/>
                <w:numId w:val="1"/>
              </w:numPr>
            </w:pPr>
            <w:r>
              <w:t xml:space="preserve">Provide ideas for stem sentences </w:t>
            </w:r>
          </w:p>
        </w:tc>
        <w:tc>
          <w:tcPr>
            <w:tcW w:w="2623" w:type="dxa"/>
          </w:tcPr>
          <w:p w14:paraId="42F5478F" w14:textId="77777777" w:rsidR="002C66E7" w:rsidRDefault="00E43A1D" w:rsidP="008959D4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Vocabulary lists </w:t>
            </w:r>
          </w:p>
          <w:p w14:paraId="28B4D72A" w14:textId="7848F7F2" w:rsidR="00E43A1D" w:rsidRDefault="00E43A1D" w:rsidP="008959D4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Stem sentences </w:t>
            </w:r>
          </w:p>
        </w:tc>
        <w:tc>
          <w:tcPr>
            <w:tcW w:w="1121" w:type="dxa"/>
          </w:tcPr>
          <w:p w14:paraId="38F8CC8F" w14:textId="21036BF6" w:rsidR="009C3E4D" w:rsidRDefault="00E43A1D" w:rsidP="00195504">
            <w:r>
              <w:t xml:space="preserve">Spring 1 </w:t>
            </w:r>
          </w:p>
        </w:tc>
        <w:tc>
          <w:tcPr>
            <w:tcW w:w="1439" w:type="dxa"/>
          </w:tcPr>
          <w:p w14:paraId="53E3F408" w14:textId="0164F797" w:rsidR="00843A0E" w:rsidRDefault="00843A0E" w:rsidP="00843A0E"/>
        </w:tc>
        <w:tc>
          <w:tcPr>
            <w:tcW w:w="1315" w:type="dxa"/>
          </w:tcPr>
          <w:p w14:paraId="29F3C31F" w14:textId="21DCF95F" w:rsidR="009C3E4D" w:rsidRDefault="00E43A1D" w:rsidP="002C66E7">
            <w:pPr>
              <w:jc w:val="center"/>
            </w:pPr>
            <w:r>
              <w:t>JW</w:t>
            </w:r>
          </w:p>
        </w:tc>
        <w:tc>
          <w:tcPr>
            <w:tcW w:w="1807" w:type="dxa"/>
          </w:tcPr>
          <w:p w14:paraId="6970C55A" w14:textId="1FF6EDD7" w:rsidR="001C5C01" w:rsidRDefault="001C5C01" w:rsidP="00195504"/>
        </w:tc>
      </w:tr>
      <w:tr w:rsidR="009C3E4D" w:rsidRPr="00DC6128" w14:paraId="2C0B655A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68855E79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5" w:name="_Hlk175867337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5F86434A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3CD046F9" w14:textId="3D1A9004" w:rsidR="0011460E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1D3F972D" w14:textId="67491B46" w:rsidR="0011460E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2B974F39" w14:textId="450FD0A0" w:rsidR="0011460E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66C7082F" w14:textId="478673F1" w:rsidR="0011460E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7C91E20A" w14:textId="52B24038" w:rsidR="0011460E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03999A37" w14:textId="77777777" w:rsidR="0011460E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6BDD7C5" w14:textId="77777777" w:rsidR="0011460E" w:rsidRPr="00DC6128" w:rsidRDefault="0011460E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69955A4F" w14:textId="77777777" w:rsidTr="00195504">
        <w:tc>
          <w:tcPr>
            <w:tcW w:w="555" w:type="dxa"/>
          </w:tcPr>
          <w:p w14:paraId="4C3BFDCB" w14:textId="148B9225" w:rsidR="0011460E" w:rsidRDefault="00843A0E" w:rsidP="00195504">
            <w:pPr>
              <w:jc w:val="center"/>
            </w:pPr>
            <w:r>
              <w:t>2.1</w:t>
            </w:r>
          </w:p>
        </w:tc>
        <w:tc>
          <w:tcPr>
            <w:tcW w:w="2298" w:type="dxa"/>
            <w:gridSpan w:val="2"/>
          </w:tcPr>
          <w:p w14:paraId="34843541" w14:textId="7FE9CE3C" w:rsidR="0011460E" w:rsidRPr="002C66E7" w:rsidRDefault="00E43A1D" w:rsidP="00195504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Delivery </w:t>
            </w:r>
          </w:p>
        </w:tc>
        <w:tc>
          <w:tcPr>
            <w:tcW w:w="4230" w:type="dxa"/>
          </w:tcPr>
          <w:p w14:paraId="2491EB7D" w14:textId="77777777" w:rsidR="00E43A1D" w:rsidRDefault="00E43A1D" w:rsidP="00E43A1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E43A1D">
              <w:rPr>
                <w:color w:val="000000" w:themeColor="text1"/>
              </w:rPr>
              <w:t>Create and display vocabulary banks in classrooms and/or science working walls</w:t>
            </w:r>
          </w:p>
          <w:p w14:paraId="4EFBD6A7" w14:textId="400BA1B1" w:rsidR="00E43A1D" w:rsidRPr="00E43A1D" w:rsidRDefault="00E43A1D" w:rsidP="00E43A1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E43A1D">
              <w:rPr>
                <w:color w:val="000000" w:themeColor="text1"/>
              </w:rPr>
              <w:t>Provide staff guidance and CPD on effective vocabulary teaching in science.</w:t>
            </w:r>
          </w:p>
        </w:tc>
        <w:tc>
          <w:tcPr>
            <w:tcW w:w="2623" w:type="dxa"/>
          </w:tcPr>
          <w:p w14:paraId="42C4B8DD" w14:textId="77777777" w:rsidR="00E43A1D" w:rsidRDefault="00E43A1D" w:rsidP="00E43A1D">
            <w:pPr>
              <w:pStyle w:val="ListParagraph"/>
              <w:numPr>
                <w:ilvl w:val="0"/>
                <w:numId w:val="1"/>
              </w:numPr>
            </w:pPr>
            <w:r>
              <w:t xml:space="preserve">Word banks </w:t>
            </w:r>
          </w:p>
          <w:p w14:paraId="34513694" w14:textId="16D419AB" w:rsidR="00E43A1D" w:rsidRDefault="00E43A1D" w:rsidP="00E43A1D">
            <w:pPr>
              <w:pStyle w:val="ListParagraph"/>
              <w:numPr>
                <w:ilvl w:val="0"/>
                <w:numId w:val="1"/>
              </w:numPr>
            </w:pPr>
            <w:r>
              <w:t xml:space="preserve">Displays </w:t>
            </w:r>
          </w:p>
        </w:tc>
        <w:tc>
          <w:tcPr>
            <w:tcW w:w="1121" w:type="dxa"/>
          </w:tcPr>
          <w:p w14:paraId="38BA42A4" w14:textId="71D87CD3" w:rsidR="009C3E4D" w:rsidRDefault="00E43A1D" w:rsidP="00195504">
            <w:pPr>
              <w:pStyle w:val="ListParagraph"/>
              <w:ind w:left="-37"/>
            </w:pPr>
            <w:r>
              <w:t xml:space="preserve">Spring 1 </w:t>
            </w:r>
          </w:p>
        </w:tc>
        <w:tc>
          <w:tcPr>
            <w:tcW w:w="1439" w:type="dxa"/>
          </w:tcPr>
          <w:p w14:paraId="5C9B6804" w14:textId="55A705AE" w:rsidR="0011460E" w:rsidRDefault="0011460E" w:rsidP="008959D4"/>
        </w:tc>
        <w:tc>
          <w:tcPr>
            <w:tcW w:w="1315" w:type="dxa"/>
          </w:tcPr>
          <w:p w14:paraId="50F24482" w14:textId="3B822D8A" w:rsidR="009C3E4D" w:rsidRDefault="00E43A1D" w:rsidP="009C3E4D">
            <w:pPr>
              <w:jc w:val="center"/>
            </w:pPr>
            <w:r>
              <w:t xml:space="preserve">Teachers </w:t>
            </w:r>
          </w:p>
        </w:tc>
        <w:tc>
          <w:tcPr>
            <w:tcW w:w="1807" w:type="dxa"/>
          </w:tcPr>
          <w:p w14:paraId="793B0E02" w14:textId="4BDE9458" w:rsidR="001C5C01" w:rsidRDefault="001C5C01" w:rsidP="00195504"/>
        </w:tc>
      </w:tr>
      <w:tr w:rsidR="009C3E4D" w:rsidRPr="00DC6128" w14:paraId="478FF1F6" w14:textId="77777777" w:rsidTr="008959D4">
        <w:tc>
          <w:tcPr>
            <w:tcW w:w="555" w:type="dxa"/>
            <w:shd w:val="clear" w:color="auto" w:fill="538135" w:themeFill="accent6" w:themeFillShade="BF"/>
          </w:tcPr>
          <w:p w14:paraId="78E27EF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bookmarkStart w:id="6" w:name="_Hlk175867480"/>
            <w:bookmarkEnd w:id="5"/>
            <w:r w:rsidRPr="00DC6128">
              <w:rPr>
                <w:b/>
                <w:bCs/>
                <w:color w:val="FFFFFF" w:themeColor="background1"/>
              </w:rPr>
              <w:lastRenderedPageBreak/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</w:tcPr>
          <w:p w14:paraId="242D4430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</w:tcPr>
          <w:p w14:paraId="779DAE7D" w14:textId="3F13BA14" w:rsidR="008959D4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</w:tcPr>
          <w:p w14:paraId="773BF56E" w14:textId="7AA83148" w:rsidR="008959D4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121" w:type="dxa"/>
            <w:shd w:val="clear" w:color="auto" w:fill="538135" w:themeFill="accent6" w:themeFillShade="BF"/>
          </w:tcPr>
          <w:p w14:paraId="52437F43" w14:textId="0AC3652B" w:rsidR="008959D4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</w:tcPr>
          <w:p w14:paraId="02760263" w14:textId="0C1AB148" w:rsidR="008959D4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</w:tcPr>
          <w:p w14:paraId="044649AA" w14:textId="1B568082" w:rsidR="008959D4" w:rsidRPr="00DC6128" w:rsidRDefault="009B5A5B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</w:tcPr>
          <w:p w14:paraId="1784ACFE" w14:textId="77777777" w:rsidR="008959D4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7ED5984" w14:textId="77777777" w:rsidR="008959D4" w:rsidRPr="00DC6128" w:rsidRDefault="008959D4" w:rsidP="001955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D7EAD" w14:paraId="08775508" w14:textId="77777777" w:rsidTr="008959D4">
        <w:tc>
          <w:tcPr>
            <w:tcW w:w="555" w:type="dxa"/>
          </w:tcPr>
          <w:p w14:paraId="784233CB" w14:textId="2E7380E5" w:rsidR="004D7EAD" w:rsidRDefault="004D7EAD" w:rsidP="004D7EAD">
            <w:pPr>
              <w:jc w:val="center"/>
            </w:pPr>
            <w:r>
              <w:t>1.4</w:t>
            </w:r>
          </w:p>
        </w:tc>
        <w:tc>
          <w:tcPr>
            <w:tcW w:w="2298" w:type="dxa"/>
            <w:gridSpan w:val="2"/>
          </w:tcPr>
          <w:p w14:paraId="1EC9F340" w14:textId="2295D250" w:rsidR="004D7EAD" w:rsidRPr="002C66E7" w:rsidRDefault="00E43A1D" w:rsidP="004D7EAD">
            <w:pPr>
              <w:pStyle w:val="ListParagraph"/>
              <w:numPr>
                <w:ilvl w:val="0"/>
                <w:numId w:val="1"/>
              </w:numPr>
              <w:ind w:left="45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Monitoring </w:t>
            </w:r>
          </w:p>
        </w:tc>
        <w:tc>
          <w:tcPr>
            <w:tcW w:w="4230" w:type="dxa"/>
          </w:tcPr>
          <w:p w14:paraId="3B3FE730" w14:textId="784C51B3" w:rsidR="004D7EAD" w:rsidRDefault="00E43A1D" w:rsidP="004D7EA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 planning for vocabulary identification for each unit</w:t>
            </w:r>
          </w:p>
          <w:p w14:paraId="715A4D25" w14:textId="21FDF3A3" w:rsidR="00E43A1D" w:rsidRDefault="00E43A1D" w:rsidP="004D7EA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Learning walk focusing on how vocabulary is introduced, modelled and used by children </w:t>
            </w:r>
          </w:p>
          <w:p w14:paraId="53AD7D0C" w14:textId="1F01531F" w:rsidR="00E43A1D" w:rsidRPr="002C66E7" w:rsidRDefault="00E43A1D" w:rsidP="004D7EAD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Pupil voice to focus on children’s understanding and recall of science vocabulary </w:t>
            </w:r>
          </w:p>
        </w:tc>
        <w:tc>
          <w:tcPr>
            <w:tcW w:w="2623" w:type="dxa"/>
          </w:tcPr>
          <w:p w14:paraId="441658FA" w14:textId="77777777" w:rsidR="004D7EAD" w:rsidRDefault="00E43A1D" w:rsidP="004D7EAD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 w:rsidRPr="00E43A1D">
              <w:t>Planning shows clear identification and use of key vocabulary for each unit.</w:t>
            </w:r>
          </w:p>
          <w:p w14:paraId="1ECA09DB" w14:textId="77777777" w:rsidR="00E43A1D" w:rsidRDefault="00E43A1D" w:rsidP="004D7EAD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Pupil voice </w:t>
            </w:r>
          </w:p>
          <w:p w14:paraId="41A319C3" w14:textId="7819428D" w:rsidR="00E43A1D" w:rsidRDefault="00E43A1D" w:rsidP="004D7EAD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Learning walk </w:t>
            </w:r>
          </w:p>
        </w:tc>
        <w:tc>
          <w:tcPr>
            <w:tcW w:w="1121" w:type="dxa"/>
          </w:tcPr>
          <w:p w14:paraId="292036F7" w14:textId="1D6BD75E" w:rsidR="004D7EAD" w:rsidRDefault="00E43A1D" w:rsidP="004D7EAD">
            <w:pPr>
              <w:pStyle w:val="ListParagraph"/>
              <w:ind w:left="-37"/>
            </w:pPr>
            <w:r>
              <w:t xml:space="preserve">Spring 2 </w:t>
            </w:r>
          </w:p>
        </w:tc>
        <w:tc>
          <w:tcPr>
            <w:tcW w:w="1439" w:type="dxa"/>
          </w:tcPr>
          <w:p w14:paraId="53E97580" w14:textId="77777777" w:rsidR="004D7EAD" w:rsidRDefault="004D7EAD" w:rsidP="004D7EAD"/>
        </w:tc>
        <w:tc>
          <w:tcPr>
            <w:tcW w:w="1315" w:type="dxa"/>
          </w:tcPr>
          <w:p w14:paraId="3E4D8C30" w14:textId="635F94E0" w:rsidR="004D7EAD" w:rsidRDefault="00E43A1D" w:rsidP="004D7EAD">
            <w:pPr>
              <w:jc w:val="center"/>
            </w:pPr>
            <w:r>
              <w:t xml:space="preserve">JW </w:t>
            </w:r>
          </w:p>
        </w:tc>
        <w:tc>
          <w:tcPr>
            <w:tcW w:w="1807" w:type="dxa"/>
          </w:tcPr>
          <w:p w14:paraId="4007DB5D" w14:textId="77777777" w:rsidR="004D7EAD" w:rsidRDefault="004D7EAD" w:rsidP="004D7EAD"/>
        </w:tc>
      </w:tr>
      <w:bookmarkEnd w:id="6"/>
    </w:tbl>
    <w:p w14:paraId="303793AD" w14:textId="1D529D7D" w:rsidR="0011460E" w:rsidRDefault="0011460E" w:rsidP="00DC6128">
      <w:pPr>
        <w:jc w:val="center"/>
      </w:pPr>
    </w:p>
    <w:p w14:paraId="05708467" w14:textId="28038A5A" w:rsidR="004D7EAD" w:rsidRDefault="004D7EAD" w:rsidP="00DC6128">
      <w:pPr>
        <w:jc w:val="center"/>
      </w:pPr>
    </w:p>
    <w:p w14:paraId="4FA49FC8" w14:textId="77777777" w:rsidR="00023CA3" w:rsidRDefault="00023CA3" w:rsidP="00DC6128">
      <w:pPr>
        <w:jc w:val="center"/>
      </w:pPr>
    </w:p>
    <w:p w14:paraId="06A0A4C5" w14:textId="77777777" w:rsidR="00023CA3" w:rsidRDefault="00023CA3" w:rsidP="00DC6128">
      <w:pPr>
        <w:jc w:val="center"/>
      </w:pPr>
    </w:p>
    <w:p w14:paraId="68911F56" w14:textId="77777777" w:rsidR="00023CA3" w:rsidRDefault="00023CA3" w:rsidP="00DC6128">
      <w:pPr>
        <w:jc w:val="center"/>
      </w:pPr>
    </w:p>
    <w:p w14:paraId="27B5CFFD" w14:textId="77777777" w:rsidR="00023CA3" w:rsidRDefault="00023CA3" w:rsidP="00DC6128">
      <w:pPr>
        <w:jc w:val="center"/>
      </w:pPr>
    </w:p>
    <w:p w14:paraId="2ADF5804" w14:textId="55406991" w:rsidR="004D7EAD" w:rsidRDefault="004D7EAD" w:rsidP="00DC6128">
      <w:pPr>
        <w:jc w:val="center"/>
      </w:pPr>
    </w:p>
    <w:p w14:paraId="231ED0E5" w14:textId="7040A646" w:rsidR="004D7EAD" w:rsidRDefault="004D7EAD" w:rsidP="00DC6128">
      <w:pPr>
        <w:jc w:val="center"/>
      </w:pPr>
    </w:p>
    <w:p w14:paraId="0F973A8A" w14:textId="49F37482" w:rsidR="004D7EAD" w:rsidRDefault="004D7EAD" w:rsidP="00EF49E7"/>
    <w:p w14:paraId="4DDC01EF" w14:textId="77777777" w:rsidR="00843A0E" w:rsidRPr="00DC6128" w:rsidRDefault="00843A0E" w:rsidP="00DC6128">
      <w:pPr>
        <w:jc w:val="center"/>
      </w:pPr>
    </w:p>
    <w:sectPr w:rsidR="00843A0E" w:rsidRPr="00DC6128" w:rsidSect="00DC61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1A9B"/>
    <w:multiLevelType w:val="hybridMultilevel"/>
    <w:tmpl w:val="B0508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52BB1"/>
    <w:multiLevelType w:val="hybridMultilevel"/>
    <w:tmpl w:val="DC22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5C68"/>
    <w:multiLevelType w:val="multilevel"/>
    <w:tmpl w:val="A378B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A84E7F"/>
    <w:multiLevelType w:val="hybridMultilevel"/>
    <w:tmpl w:val="9C78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B3996"/>
    <w:multiLevelType w:val="hybridMultilevel"/>
    <w:tmpl w:val="F01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839">
    <w:abstractNumId w:val="4"/>
  </w:num>
  <w:num w:numId="2" w16cid:durableId="33426573">
    <w:abstractNumId w:val="2"/>
  </w:num>
  <w:num w:numId="3" w16cid:durableId="183835016">
    <w:abstractNumId w:val="0"/>
  </w:num>
  <w:num w:numId="4" w16cid:durableId="636647651">
    <w:abstractNumId w:val="3"/>
  </w:num>
  <w:num w:numId="5" w16cid:durableId="2051032998">
    <w:abstractNumId w:val="5"/>
  </w:num>
  <w:num w:numId="6" w16cid:durableId="120444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8"/>
    <w:rsid w:val="00023CA3"/>
    <w:rsid w:val="00071597"/>
    <w:rsid w:val="000846E0"/>
    <w:rsid w:val="000D3468"/>
    <w:rsid w:val="000F3B93"/>
    <w:rsid w:val="0011460E"/>
    <w:rsid w:val="00120ACF"/>
    <w:rsid w:val="00195504"/>
    <w:rsid w:val="001A5B1A"/>
    <w:rsid w:val="001C5C01"/>
    <w:rsid w:val="002704D7"/>
    <w:rsid w:val="002C66E7"/>
    <w:rsid w:val="00300BD1"/>
    <w:rsid w:val="0031768A"/>
    <w:rsid w:val="00326E32"/>
    <w:rsid w:val="00327153"/>
    <w:rsid w:val="00372800"/>
    <w:rsid w:val="003A50E6"/>
    <w:rsid w:val="003C7957"/>
    <w:rsid w:val="00400055"/>
    <w:rsid w:val="00447D41"/>
    <w:rsid w:val="004645BF"/>
    <w:rsid w:val="004D7EAD"/>
    <w:rsid w:val="005203A0"/>
    <w:rsid w:val="00520791"/>
    <w:rsid w:val="00526CFF"/>
    <w:rsid w:val="00530427"/>
    <w:rsid w:val="00530861"/>
    <w:rsid w:val="00546541"/>
    <w:rsid w:val="00614483"/>
    <w:rsid w:val="006235F9"/>
    <w:rsid w:val="00655D68"/>
    <w:rsid w:val="0068407C"/>
    <w:rsid w:val="006F1314"/>
    <w:rsid w:val="006F3CD7"/>
    <w:rsid w:val="00752224"/>
    <w:rsid w:val="007A0954"/>
    <w:rsid w:val="008051EB"/>
    <w:rsid w:val="00843A0E"/>
    <w:rsid w:val="00852723"/>
    <w:rsid w:val="008872BD"/>
    <w:rsid w:val="008959D4"/>
    <w:rsid w:val="008B3E35"/>
    <w:rsid w:val="008F14CB"/>
    <w:rsid w:val="008F289E"/>
    <w:rsid w:val="0092300B"/>
    <w:rsid w:val="00931300"/>
    <w:rsid w:val="009778CF"/>
    <w:rsid w:val="00983FB6"/>
    <w:rsid w:val="009B5A5B"/>
    <w:rsid w:val="009C3E4D"/>
    <w:rsid w:val="00A046E1"/>
    <w:rsid w:val="00A51F74"/>
    <w:rsid w:val="00A5509C"/>
    <w:rsid w:val="00A5645F"/>
    <w:rsid w:val="00A70B4D"/>
    <w:rsid w:val="00AA58A2"/>
    <w:rsid w:val="00AE3E69"/>
    <w:rsid w:val="00AE70FE"/>
    <w:rsid w:val="00B53546"/>
    <w:rsid w:val="00B60D2E"/>
    <w:rsid w:val="00C04788"/>
    <w:rsid w:val="00C50529"/>
    <w:rsid w:val="00CA3E59"/>
    <w:rsid w:val="00CC21C8"/>
    <w:rsid w:val="00D36BAF"/>
    <w:rsid w:val="00D37F88"/>
    <w:rsid w:val="00D703A6"/>
    <w:rsid w:val="00DC6128"/>
    <w:rsid w:val="00E43A1D"/>
    <w:rsid w:val="00EE7361"/>
    <w:rsid w:val="00EF49E7"/>
    <w:rsid w:val="00EF6139"/>
    <w:rsid w:val="00F4495E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0E5"/>
  <w15:chartTrackingRefBased/>
  <w15:docId w15:val="{4B8179A9-6448-4976-8A9E-43D9D7C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128"/>
    <w:pPr>
      <w:ind w:left="720"/>
      <w:contextualSpacing/>
    </w:pPr>
  </w:style>
  <w:style w:type="paragraph" w:customStyle="1" w:styleId="7Tablecopybulleted">
    <w:name w:val="7 Table copy bulleted"/>
    <w:basedOn w:val="Normal"/>
    <w:qFormat/>
    <w:rsid w:val="00983FB6"/>
    <w:pPr>
      <w:numPr>
        <w:numId w:val="3"/>
      </w:numPr>
      <w:spacing w:after="6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Edwards</dc:creator>
  <cp:keywords/>
  <dc:description/>
  <cp:lastModifiedBy>Jenny Walton</cp:lastModifiedBy>
  <cp:revision>4</cp:revision>
  <dcterms:created xsi:type="dcterms:W3CDTF">2026-05-18T20:01:00Z</dcterms:created>
  <dcterms:modified xsi:type="dcterms:W3CDTF">2026-05-18T20:24:00Z</dcterms:modified>
</cp:coreProperties>
</file>